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A3" w:rsidRDefault="0006469C" w:rsidP="001C547D">
      <w:pPr>
        <w:pStyle w:val="Titre1"/>
        <w:jc w:val="both"/>
      </w:pPr>
      <w:r>
        <w:t xml:space="preserve">Annexe : </w:t>
      </w:r>
      <w:r w:rsidR="00857AC9" w:rsidRPr="001719D8">
        <w:t>Proposition</w:t>
      </w:r>
      <w:r w:rsidR="00857AC9">
        <w:t xml:space="preserve"> de </w:t>
      </w:r>
      <w:r>
        <w:t xml:space="preserve">trame de note d'information </w:t>
      </w:r>
    </w:p>
    <w:p w:rsidR="001C547D" w:rsidRDefault="0006469C" w:rsidP="001C547D">
      <w:pPr>
        <w:jc w:val="both"/>
        <w:rPr>
          <w:b/>
        </w:rPr>
      </w:pPr>
      <w:r w:rsidRPr="002D18DD">
        <w:rPr>
          <w:b/>
        </w:rPr>
        <w:t>Cette trame est proposée pour vous aider à rédiger une notice d'information à destination des personnes qui sont incluses dans des études commencées avant le 2</w:t>
      </w:r>
      <w:r w:rsidR="002D18DD">
        <w:rPr>
          <w:b/>
        </w:rPr>
        <w:t>5 </w:t>
      </w:r>
      <w:r w:rsidRPr="002D18DD">
        <w:rPr>
          <w:b/>
        </w:rPr>
        <w:t>mai 2018 et toujours en cours</w:t>
      </w:r>
      <w:r w:rsidR="002D18DD">
        <w:rPr>
          <w:b/>
        </w:rPr>
        <w:t>.</w:t>
      </w:r>
      <w:r w:rsidRPr="002D18DD">
        <w:rPr>
          <w:b/>
        </w:rPr>
        <w:t xml:space="preserve"> </w:t>
      </w:r>
    </w:p>
    <w:p w:rsidR="0006469C" w:rsidRPr="002D18DD" w:rsidRDefault="0006469C" w:rsidP="001C547D">
      <w:pPr>
        <w:jc w:val="both"/>
        <w:rPr>
          <w:b/>
        </w:rPr>
      </w:pPr>
      <w:r w:rsidRPr="002D18DD">
        <w:rPr>
          <w:b/>
        </w:rPr>
        <w:t xml:space="preserve">Elle vise à </w:t>
      </w:r>
      <w:r w:rsidR="00802A68" w:rsidRPr="002D18DD">
        <w:rPr>
          <w:b/>
        </w:rPr>
        <w:t>les informer des</w:t>
      </w:r>
      <w:r w:rsidRPr="002D18DD">
        <w:rPr>
          <w:b/>
        </w:rPr>
        <w:t xml:space="preserve"> mentions additionnelles requises par le RGPD à l’occasion d'une nouvelle phase de collecte (visite de </w:t>
      </w:r>
      <w:r w:rsidR="00802A68" w:rsidRPr="002D18DD">
        <w:rPr>
          <w:b/>
        </w:rPr>
        <w:t>suivi</w:t>
      </w:r>
      <w:r w:rsidR="002D18DD">
        <w:rPr>
          <w:b/>
        </w:rPr>
        <w:t>, etc.</w:t>
      </w:r>
      <w:r w:rsidRPr="002D18DD">
        <w:rPr>
          <w:b/>
        </w:rPr>
        <w:t xml:space="preserve">). </w:t>
      </w:r>
    </w:p>
    <w:p w:rsidR="002D18DD" w:rsidRDefault="002D18DD" w:rsidP="001C547D">
      <w:pPr>
        <w:jc w:val="both"/>
        <w:rPr>
          <w:rFonts w:ascii="Times New Roman" w:hAnsi="Times New Roman" w:cs="Times New Roman"/>
        </w:rPr>
      </w:pPr>
    </w:p>
    <w:p w:rsidR="00857AC9" w:rsidRPr="00857AC9" w:rsidRDefault="00857AC9" w:rsidP="001C547D">
      <w:pPr>
        <w:jc w:val="both"/>
        <w:rPr>
          <w:lang w:eastAsia="fr-FR"/>
        </w:rPr>
      </w:pPr>
      <w:r w:rsidRPr="00857AC9">
        <w:rPr>
          <w:lang w:eastAsia="fr-FR"/>
        </w:rPr>
        <w:t xml:space="preserve">Vous avez accepté de participer à </w:t>
      </w:r>
      <w:r>
        <w:rPr>
          <w:lang w:eastAsia="fr-FR"/>
        </w:rPr>
        <w:t xml:space="preserve">l'étude </w:t>
      </w:r>
      <w:r w:rsidRPr="002D18DD">
        <w:rPr>
          <w:color w:val="C00000"/>
          <w:lang w:eastAsia="fr-FR"/>
        </w:rPr>
        <w:t>[à compléter]</w:t>
      </w:r>
      <w:r w:rsidRPr="00857AC9">
        <w:rPr>
          <w:lang w:eastAsia="fr-FR"/>
        </w:rPr>
        <w:t>, et nous vous en remercions.</w:t>
      </w:r>
    </w:p>
    <w:p w:rsidR="00857AC9" w:rsidRPr="001719D8" w:rsidRDefault="00857AC9" w:rsidP="001C547D">
      <w:pPr>
        <w:jc w:val="both"/>
      </w:pPr>
      <w:r>
        <w:rPr>
          <w:lang w:eastAsia="fr-FR"/>
        </w:rPr>
        <w:t>Cette étude est</w:t>
      </w:r>
      <w:r w:rsidRPr="00857AC9">
        <w:rPr>
          <w:lang w:eastAsia="fr-FR"/>
        </w:rPr>
        <w:t xml:space="preserve"> placée</w:t>
      </w:r>
      <w:r>
        <w:rPr>
          <w:lang w:eastAsia="fr-FR"/>
        </w:rPr>
        <w:t xml:space="preserve"> sous</w:t>
      </w:r>
      <w:r w:rsidRPr="00857AC9">
        <w:rPr>
          <w:lang w:eastAsia="fr-FR"/>
        </w:rPr>
        <w:t xml:space="preserve"> la responsabilité </w:t>
      </w:r>
      <w:r w:rsidRPr="002D18DD">
        <w:rPr>
          <w:color w:val="C00000"/>
          <w:lang w:eastAsia="fr-FR"/>
        </w:rPr>
        <w:t>[et la promotion s’il s’agit d’une recherche impliquant la personne humaine]</w:t>
      </w:r>
      <w:r w:rsidRPr="002D18DD">
        <w:rPr>
          <w:i/>
          <w:color w:val="C00000"/>
          <w:lang w:eastAsia="fr-FR"/>
        </w:rPr>
        <w:t xml:space="preserve"> </w:t>
      </w:r>
      <w:r w:rsidR="001C547D">
        <w:rPr>
          <w:lang w:eastAsia="fr-FR"/>
        </w:rPr>
        <w:t>de</w:t>
      </w:r>
      <w:r w:rsidRPr="00857AC9">
        <w:rPr>
          <w:rFonts w:ascii="Arial" w:hAnsi="Arial" w:cs="Arial"/>
          <w:i/>
        </w:rPr>
        <w:t xml:space="preserve"> </w:t>
      </w:r>
      <w:r w:rsidRPr="001C547D">
        <w:rPr>
          <w:lang w:eastAsia="fr-FR"/>
        </w:rPr>
        <w:t>l'Institut national de la santé et de l</w:t>
      </w:r>
      <w:r w:rsidR="001C547D" w:rsidRPr="001C547D">
        <w:rPr>
          <w:lang w:eastAsia="fr-FR"/>
        </w:rPr>
        <w:t xml:space="preserve">a recherche médicale (Inserm), </w:t>
      </w:r>
      <w:r w:rsidRPr="001C547D">
        <w:rPr>
          <w:lang w:eastAsia="fr-FR"/>
        </w:rPr>
        <w:t>situé au 101 rue de Tolbiac, 75 013 Paris -</w:t>
      </w:r>
      <w:hyperlink r:id="rId11" w:history="1">
        <w:r w:rsidRPr="001C547D">
          <w:rPr>
            <w:rStyle w:val="Lienhypertexte"/>
          </w:rPr>
          <w:t>https://.inserm.fr/</w:t>
        </w:r>
      </w:hyperlink>
      <w:r w:rsidRPr="001C547D">
        <w:t>.</w:t>
      </w:r>
      <w:r w:rsidRPr="001719D8">
        <w:t xml:space="preserve"> </w:t>
      </w:r>
    </w:p>
    <w:p w:rsidR="00857AC9" w:rsidRPr="00857AC9" w:rsidRDefault="00857AC9" w:rsidP="001C547D">
      <w:pPr>
        <w:jc w:val="both"/>
        <w:rPr>
          <w:lang w:eastAsia="fr-FR"/>
        </w:rPr>
      </w:pPr>
      <w:r w:rsidRPr="00857AC9">
        <w:rPr>
          <w:lang w:eastAsia="fr-FR"/>
        </w:rPr>
        <w:t xml:space="preserve">Elle a pour </w:t>
      </w:r>
      <w:r w:rsidRPr="001719D8">
        <w:rPr>
          <w:lang w:eastAsia="fr-FR"/>
        </w:rPr>
        <w:t>www</w:t>
      </w:r>
      <w:r w:rsidR="001719D8" w:rsidRPr="001719D8">
        <w:rPr>
          <w:lang w:eastAsia="fr-FR"/>
        </w:rPr>
        <w:t xml:space="preserve"> </w:t>
      </w:r>
      <w:r w:rsidRPr="00857AC9">
        <w:rPr>
          <w:lang w:eastAsia="fr-FR"/>
        </w:rPr>
        <w:t>objectifs</w:t>
      </w:r>
      <w:r>
        <w:rPr>
          <w:lang w:eastAsia="fr-FR"/>
        </w:rPr>
        <w:t xml:space="preserve"> </w:t>
      </w:r>
      <w:r w:rsidRPr="002D18DD">
        <w:rPr>
          <w:color w:val="C00000"/>
          <w:lang w:eastAsia="fr-FR"/>
        </w:rPr>
        <w:t>[à compléter]</w:t>
      </w:r>
      <w:r w:rsidRPr="00857AC9">
        <w:rPr>
          <w:lang w:eastAsia="fr-FR"/>
        </w:rPr>
        <w:t xml:space="preserve">: </w:t>
      </w:r>
    </w:p>
    <w:p w:rsidR="00857AC9" w:rsidRPr="00857AC9" w:rsidRDefault="00857AC9" w:rsidP="001C547D">
      <w:pPr>
        <w:jc w:val="both"/>
        <w:rPr>
          <w:lang w:eastAsia="fr-FR"/>
        </w:rPr>
      </w:pPr>
      <w:r w:rsidRPr="00857AC9">
        <w:rPr>
          <w:lang w:eastAsia="fr-FR"/>
        </w:rPr>
        <w:t xml:space="preserve">Depuis le 25 mai 2018, une réglementation </w:t>
      </w:r>
      <w:r w:rsidR="00B34F6E">
        <w:rPr>
          <w:lang w:eastAsia="fr-FR"/>
        </w:rPr>
        <w:t>européenne</w:t>
      </w:r>
      <w:r w:rsidR="001C547D" w:rsidRPr="00857AC9">
        <w:rPr>
          <w:vertAlign w:val="superscript"/>
          <w:lang w:eastAsia="fr-FR"/>
        </w:rPr>
        <w:footnoteReference w:id="1"/>
      </w:r>
      <w:r w:rsidR="00B34F6E">
        <w:rPr>
          <w:lang w:eastAsia="fr-FR"/>
        </w:rPr>
        <w:t xml:space="preserve"> </w:t>
      </w:r>
      <w:r w:rsidRPr="00857AC9">
        <w:rPr>
          <w:lang w:eastAsia="fr-FR"/>
        </w:rPr>
        <w:t>est entr</w:t>
      </w:r>
      <w:r w:rsidR="00DD3593" w:rsidRPr="00DD3593">
        <w:rPr>
          <w:lang w:eastAsia="fr-FR"/>
        </w:rPr>
        <w:t xml:space="preserve">ée en application </w:t>
      </w:r>
      <w:r w:rsidRPr="00857AC9">
        <w:rPr>
          <w:lang w:eastAsia="fr-FR"/>
        </w:rPr>
        <w:t xml:space="preserve">dont l'un des objectifs est de rendre le traitement des données collectées plus transparent à l'égard des personnes. </w:t>
      </w:r>
    </w:p>
    <w:p w:rsidR="00857AC9" w:rsidRPr="00857AC9" w:rsidRDefault="00857AC9" w:rsidP="001C547D">
      <w:pPr>
        <w:jc w:val="both"/>
        <w:rPr>
          <w:lang w:eastAsia="fr-FR"/>
        </w:rPr>
      </w:pPr>
      <w:r w:rsidRPr="00857AC9">
        <w:rPr>
          <w:lang w:eastAsia="fr-FR"/>
        </w:rPr>
        <w:t xml:space="preserve">Lorsque vous avez consenti à participer à </w:t>
      </w:r>
      <w:r>
        <w:rPr>
          <w:lang w:eastAsia="fr-FR"/>
        </w:rPr>
        <w:t xml:space="preserve">l'étude </w:t>
      </w:r>
      <w:r w:rsidRPr="002D18DD">
        <w:rPr>
          <w:color w:val="C00000"/>
          <w:lang w:eastAsia="fr-FR"/>
        </w:rPr>
        <w:t>[à compléter]</w:t>
      </w:r>
      <w:r w:rsidRPr="00857AC9">
        <w:rPr>
          <w:lang w:eastAsia="fr-FR"/>
        </w:rPr>
        <w:t xml:space="preserve">, vous avez reçu un document d’information vous expliquant </w:t>
      </w:r>
      <w:r w:rsidR="00DD3593">
        <w:rPr>
          <w:lang w:eastAsia="fr-FR"/>
        </w:rPr>
        <w:t>l'objectif</w:t>
      </w:r>
      <w:r w:rsidRPr="00857AC9">
        <w:rPr>
          <w:lang w:eastAsia="fr-FR"/>
        </w:rPr>
        <w:t xml:space="preserve"> de l’étude et vous expliquant vos droits et la manière de les exercer dans le respect du cadre réglementaire alors applicable. Par la présente lettre, l'Inserm souhaite vous apporter des informations complémentaires</w:t>
      </w:r>
      <w:r w:rsidR="001C547D">
        <w:rPr>
          <w:lang w:eastAsia="fr-FR"/>
        </w:rPr>
        <w:t>.</w:t>
      </w:r>
    </w:p>
    <w:p w:rsidR="00094275" w:rsidRDefault="00857AC9" w:rsidP="001C547D">
      <w:pPr>
        <w:jc w:val="both"/>
        <w:rPr>
          <w:lang w:eastAsia="fr-FR"/>
        </w:rPr>
      </w:pPr>
      <w:r w:rsidRPr="00857AC9">
        <w:rPr>
          <w:lang w:eastAsia="fr-FR"/>
        </w:rPr>
        <w:t>Tout d'abord, nous vous informons que le traitement de vos données répond à l'exécution d'une mission d’intérêt public dont est investi l'Inserm qui justifie le traitement de vos données personnelles de santé à des fins de recherche scientifique.</w:t>
      </w:r>
    </w:p>
    <w:p w:rsidR="00152517" w:rsidRDefault="00152517" w:rsidP="001C547D">
      <w:pPr>
        <w:jc w:val="both"/>
        <w:rPr>
          <w:lang w:eastAsia="fr-FR"/>
        </w:rPr>
      </w:pPr>
      <w:r>
        <w:rPr>
          <w:lang w:eastAsia="fr-FR"/>
        </w:rPr>
        <w:t xml:space="preserve">Au terme de la recherche, les données seront conservées dans le traitement jusqu'à deux ans après la dernière publication des résultats de la recherche ou en cas d'absence de publication, jusqu'à la signature du rapport final de la recherche. Elles feront ensuite l'objet d'un archivage pendant une durée conforme à la réglementation en vigueur. </w:t>
      </w:r>
    </w:p>
    <w:p w:rsidR="00857AC9" w:rsidRPr="00857AC9" w:rsidRDefault="00094275" w:rsidP="001C547D">
      <w:pPr>
        <w:jc w:val="both"/>
        <w:rPr>
          <w:lang w:eastAsia="fr-FR"/>
        </w:rPr>
      </w:pPr>
      <w:bookmarkStart w:id="0" w:name="_GoBack"/>
      <w:bookmarkEnd w:id="0"/>
      <w:r>
        <w:rPr>
          <w:lang w:eastAsia="fr-FR"/>
        </w:rPr>
        <w:t>Vous</w:t>
      </w:r>
      <w:r w:rsidR="00857AC9" w:rsidRPr="00857AC9">
        <w:rPr>
          <w:lang w:eastAsia="fr-FR"/>
        </w:rPr>
        <w:t xml:space="preserve"> disposez de droits complémentaires qui s'ajoutent aux droits </w:t>
      </w:r>
      <w:r>
        <w:rPr>
          <w:lang w:eastAsia="fr-FR"/>
        </w:rPr>
        <w:t xml:space="preserve">vous ont été </w:t>
      </w:r>
      <w:r w:rsidR="00857AC9" w:rsidRPr="00857AC9">
        <w:rPr>
          <w:lang w:eastAsia="fr-FR"/>
        </w:rPr>
        <w:t xml:space="preserve">présentés </w:t>
      </w:r>
      <w:r>
        <w:rPr>
          <w:lang w:eastAsia="fr-FR"/>
        </w:rPr>
        <w:t xml:space="preserve">initialement. </w:t>
      </w:r>
    </w:p>
    <w:p w:rsidR="003F53EE" w:rsidRDefault="00094275" w:rsidP="001C547D">
      <w:pPr>
        <w:jc w:val="both"/>
        <w:rPr>
          <w:lang w:eastAsia="fr-FR"/>
        </w:rPr>
      </w:pPr>
      <w:r>
        <w:rPr>
          <w:lang w:eastAsia="fr-FR"/>
        </w:rPr>
        <w:t>V</w:t>
      </w:r>
      <w:r w:rsidR="003F53EE" w:rsidRPr="003F53EE">
        <w:rPr>
          <w:lang w:eastAsia="fr-FR"/>
        </w:rPr>
        <w:t xml:space="preserve">ous disposez </w:t>
      </w:r>
      <w:r>
        <w:rPr>
          <w:lang w:eastAsia="fr-FR"/>
        </w:rPr>
        <w:t xml:space="preserve">désormais </w:t>
      </w:r>
      <w:r w:rsidR="00DA5A74" w:rsidRPr="003F53EE">
        <w:rPr>
          <w:lang w:eastAsia="fr-FR"/>
        </w:rPr>
        <w:t>conformément au Règlement Général sur la Protection des Données (Règlement (UE) 2016/679</w:t>
      </w:r>
      <w:r w:rsidR="00DA5A74">
        <w:rPr>
          <w:lang w:eastAsia="fr-FR"/>
        </w:rPr>
        <w:t>) et à</w:t>
      </w:r>
      <w:r w:rsidR="003F53EE" w:rsidRPr="003F53EE">
        <w:rPr>
          <w:lang w:eastAsia="fr-FR"/>
        </w:rPr>
        <w:t xml:space="preserve"> la</w:t>
      </w:r>
      <w:r w:rsidR="003F53EE">
        <w:rPr>
          <w:lang w:eastAsia="fr-FR"/>
        </w:rPr>
        <w:t xml:space="preserve"> loi Informatique et Libertés (Loi </w:t>
      </w:r>
      <w:r w:rsidR="003F53EE" w:rsidRPr="003F53EE">
        <w:rPr>
          <w:lang w:eastAsia="fr-FR"/>
        </w:rPr>
        <w:t>n° 78-17</w:t>
      </w:r>
      <w:r w:rsidR="003F53EE">
        <w:rPr>
          <w:lang w:eastAsia="fr-FR"/>
        </w:rPr>
        <w:t>)</w:t>
      </w:r>
      <w:r w:rsidR="003F53EE" w:rsidRPr="003F53EE">
        <w:rPr>
          <w:lang w:eastAsia="fr-FR"/>
        </w:rPr>
        <w:t xml:space="preserve">, </w:t>
      </w:r>
    </w:p>
    <w:p w:rsidR="003F53EE" w:rsidRDefault="003F53EE" w:rsidP="001C547D">
      <w:pPr>
        <w:pStyle w:val="Paragraphedeliste"/>
        <w:numPr>
          <w:ilvl w:val="0"/>
          <w:numId w:val="8"/>
        </w:numPr>
        <w:jc w:val="both"/>
        <w:rPr>
          <w:lang w:eastAsia="fr-FR"/>
        </w:rPr>
      </w:pPr>
      <w:r w:rsidRPr="003F53EE">
        <w:rPr>
          <w:lang w:eastAsia="fr-FR"/>
        </w:rPr>
        <w:t xml:space="preserve">d'un droit d'accès aux informations vous concernant, afin d’en vérifier l’exactitude et, le cas échéant, afin de les rectifier, de les compléter, de les mettre à jour. </w:t>
      </w:r>
    </w:p>
    <w:p w:rsidR="003F53EE" w:rsidRPr="003F53EE" w:rsidRDefault="003F53EE" w:rsidP="001C547D">
      <w:pPr>
        <w:pStyle w:val="Paragraphedeliste"/>
        <w:numPr>
          <w:ilvl w:val="0"/>
          <w:numId w:val="8"/>
        </w:numPr>
        <w:jc w:val="both"/>
        <w:rPr>
          <w:lang w:eastAsia="fr-FR"/>
        </w:rPr>
      </w:pPr>
      <w:r w:rsidRPr="003F53EE">
        <w:rPr>
          <w:lang w:eastAsia="fr-FR"/>
        </w:rPr>
        <w:lastRenderedPageBreak/>
        <w:t xml:space="preserve">d'un droit d'opposition : droit de vous opposer à tout moment, à la transmission de vos données et d'obtenir que vos données ne soient plus collectées pour l'avenir. L’exercice de ce droit entraîne l’arrêt de votre participation à </w:t>
      </w:r>
      <w:r>
        <w:rPr>
          <w:lang w:eastAsia="fr-FR"/>
        </w:rPr>
        <w:t>l'étude</w:t>
      </w:r>
      <w:r w:rsidRPr="003F53EE">
        <w:rPr>
          <w:lang w:eastAsia="fr-FR"/>
        </w:rPr>
        <w:t>.</w:t>
      </w:r>
    </w:p>
    <w:p w:rsidR="003F53EE" w:rsidRPr="003F53EE" w:rsidRDefault="003F53EE" w:rsidP="001C547D">
      <w:pPr>
        <w:pStyle w:val="Paragraphedeliste"/>
        <w:numPr>
          <w:ilvl w:val="0"/>
          <w:numId w:val="8"/>
        </w:numPr>
        <w:jc w:val="both"/>
        <w:rPr>
          <w:lang w:eastAsia="fr-FR"/>
        </w:rPr>
      </w:pPr>
      <w:r w:rsidRPr="003F53EE">
        <w:rPr>
          <w:lang w:eastAsia="fr-FR"/>
        </w:rPr>
        <w:t>d'un droit à la limitation du traitement des données : droit de bloquer temporairement l’utilisation de vos données : aucune opération ne peut être réalisée sur celles-ci.</w:t>
      </w:r>
    </w:p>
    <w:p w:rsidR="003F53EE" w:rsidRDefault="003F53EE" w:rsidP="001C547D">
      <w:pPr>
        <w:pStyle w:val="Paragraphedeliste"/>
        <w:numPr>
          <w:ilvl w:val="0"/>
          <w:numId w:val="8"/>
        </w:numPr>
        <w:jc w:val="both"/>
        <w:rPr>
          <w:lang w:eastAsia="fr-FR"/>
        </w:rPr>
      </w:pPr>
      <w:r>
        <w:rPr>
          <w:lang w:eastAsia="fr-FR"/>
        </w:rPr>
        <w:t xml:space="preserve">d'un </w:t>
      </w:r>
      <w:r w:rsidRPr="003F53EE">
        <w:rPr>
          <w:lang w:eastAsia="fr-FR"/>
        </w:rPr>
        <w:t xml:space="preserve">droit de retirer votre consentement à votre participation à l'étude à tout moment sans avoir à vous justifier. </w:t>
      </w:r>
    </w:p>
    <w:p w:rsidR="003F53EE" w:rsidRDefault="003F53EE" w:rsidP="001C547D">
      <w:pPr>
        <w:jc w:val="both"/>
        <w:rPr>
          <w:lang w:eastAsia="fr-FR"/>
        </w:rPr>
      </w:pPr>
      <w:r w:rsidRPr="003F53EE">
        <w:rPr>
          <w:lang w:eastAsia="fr-FR"/>
        </w:rPr>
        <w:t>Sachez toutefois que les données utiles recueillies préalablement à l'exercice de votre droit d'opposition ou au retrait de votre consentement pourront continuer à être traitées de façon confidentielle pour ne pas compromettre la réalisation des objectifs de la recherche</w:t>
      </w:r>
      <w:r w:rsidR="001C547D">
        <w:rPr>
          <w:lang w:eastAsia="fr-FR"/>
        </w:rPr>
        <w:t xml:space="preserve"> </w:t>
      </w:r>
      <w:r w:rsidR="001C547D" w:rsidRPr="001C547D">
        <w:rPr>
          <w:color w:val="C00000"/>
          <w:lang w:eastAsia="fr-FR"/>
        </w:rPr>
        <w:t>[Respecter les recommandations figurant dans le guide]</w:t>
      </w:r>
      <w:r w:rsidRPr="001C547D">
        <w:rPr>
          <w:color w:val="C00000"/>
          <w:lang w:eastAsia="fr-FR"/>
        </w:rPr>
        <w:t>.</w:t>
      </w:r>
    </w:p>
    <w:p w:rsidR="00DD3593" w:rsidRPr="00DD3593" w:rsidRDefault="00DD3593" w:rsidP="001C547D">
      <w:pPr>
        <w:jc w:val="both"/>
        <w:rPr>
          <w:lang w:eastAsia="fr-FR"/>
        </w:rPr>
      </w:pPr>
      <w:r w:rsidRPr="00DD3593">
        <w:rPr>
          <w:lang w:eastAsia="fr-FR"/>
        </w:rPr>
        <w:t>Si vous souhaitez exercer ces droits et obtenir communication des informations vous concernant, vous pouvez vous adresser au médecin qui vous suit dans le cadre de la recherch</w:t>
      </w:r>
      <w:r w:rsidR="00D82B84">
        <w:rPr>
          <w:lang w:eastAsia="fr-FR"/>
        </w:rPr>
        <w:t>e et qui connaît votre identité</w:t>
      </w:r>
      <w:r w:rsidRPr="00DD3593">
        <w:rPr>
          <w:lang w:eastAsia="fr-FR"/>
        </w:rPr>
        <w:t xml:space="preserve"> </w:t>
      </w:r>
      <w:r w:rsidR="002D18DD" w:rsidRPr="002D18DD">
        <w:rPr>
          <w:color w:val="C00000"/>
          <w:lang w:eastAsia="fr-FR"/>
        </w:rPr>
        <w:t>[</w:t>
      </w:r>
      <w:r w:rsidR="00DA5A74" w:rsidRPr="002D18DD">
        <w:rPr>
          <w:color w:val="C00000"/>
          <w:lang w:eastAsia="fr-FR"/>
        </w:rPr>
        <w:t xml:space="preserve">préciser les moyens de le contacter : </w:t>
      </w:r>
      <w:r w:rsidR="00D82B84" w:rsidRPr="002D18DD">
        <w:rPr>
          <w:color w:val="C00000"/>
          <w:lang w:eastAsia="fr-FR"/>
        </w:rPr>
        <w:t>adresse électronique et adresse postale à préciser</w:t>
      </w:r>
      <w:r w:rsidR="002D18DD" w:rsidRPr="002D18DD">
        <w:rPr>
          <w:color w:val="C00000"/>
          <w:lang w:eastAsia="fr-FR"/>
        </w:rPr>
        <w:t>]</w:t>
      </w:r>
      <w:r w:rsidR="00D82B84" w:rsidRPr="00D82B84">
        <w:rPr>
          <w:lang w:eastAsia="fr-FR"/>
        </w:rPr>
        <w:t>,</w:t>
      </w:r>
    </w:p>
    <w:p w:rsidR="00DD3593" w:rsidRPr="00DD3593" w:rsidRDefault="00DD3593" w:rsidP="001C547D">
      <w:pPr>
        <w:jc w:val="both"/>
        <w:rPr>
          <w:lang w:eastAsia="fr-FR"/>
        </w:rPr>
      </w:pPr>
      <w:r w:rsidRPr="00DD3593">
        <w:rPr>
          <w:lang w:eastAsia="fr-FR"/>
        </w:rPr>
        <w:t>En cas de difficulté pour exercer vos droits, vous pouvez également contacter notre Délégué à la Protection des Données par mail (dpo@inserm.fr) ou par voie postale (Délégué à la Protection des Données</w:t>
      </w:r>
      <w:r w:rsidR="001C547D">
        <w:rPr>
          <w:lang w:eastAsia="fr-FR"/>
        </w:rPr>
        <w:t xml:space="preserve"> de l’Inserm</w:t>
      </w:r>
      <w:r w:rsidRPr="00DD3593">
        <w:rPr>
          <w:lang w:eastAsia="fr-FR"/>
        </w:rPr>
        <w:t>, 101 rue de Tolbiac, 75 013 Paris).</w:t>
      </w:r>
    </w:p>
    <w:p w:rsidR="00857AC9" w:rsidRPr="002D18DD" w:rsidRDefault="00DD3593" w:rsidP="001C547D">
      <w:pPr>
        <w:jc w:val="both"/>
      </w:pPr>
      <w:r w:rsidRPr="002D18DD">
        <w:t>Vous disposez également du droit d’introduire une réclamation auprès de la Commission Nationale de l’Info</w:t>
      </w:r>
      <w:r w:rsidR="001C547D">
        <w:t>rmatique et des Libertés - CNIL- l’</w:t>
      </w:r>
      <w:r w:rsidRPr="002D18DD">
        <w:t xml:space="preserve">autorité française de </w:t>
      </w:r>
      <w:r w:rsidR="001C547D">
        <w:t>protection des données personnelles</w:t>
      </w:r>
      <w:r w:rsidRPr="002D18DD">
        <w:t xml:space="preserve">, 3 Place de Fontenoy - TSA 80715, 75334 PARIS CEDEX 07 ou en ligne sur </w:t>
      </w:r>
      <w:hyperlink r:id="rId12" w:history="1">
        <w:r w:rsidRPr="002D18DD">
          <w:rPr>
            <w:rStyle w:val="Lienhypertexte"/>
          </w:rPr>
          <w:t>https://www.cnil.fr</w:t>
        </w:r>
      </w:hyperlink>
    </w:p>
    <w:p w:rsidR="00B34F6E" w:rsidRPr="00B34F6E" w:rsidRDefault="00B34F6E" w:rsidP="001C547D">
      <w:pPr>
        <w:jc w:val="both"/>
        <w:rPr>
          <w:lang w:eastAsia="fr-FR"/>
        </w:rPr>
      </w:pPr>
      <w:r>
        <w:rPr>
          <w:lang w:eastAsia="fr-FR"/>
        </w:rPr>
        <w:t>Vous trouverez ci-dessous</w:t>
      </w:r>
      <w:r w:rsidRPr="00B34F6E">
        <w:rPr>
          <w:lang w:eastAsia="fr-FR"/>
        </w:rPr>
        <w:t xml:space="preserve"> un tableau récapitulatif. </w:t>
      </w:r>
    </w:p>
    <w:tbl>
      <w:tblPr>
        <w:tblStyle w:val="Grilledutableau"/>
        <w:tblW w:w="0" w:type="auto"/>
        <w:tblLook w:val="04A0" w:firstRow="1" w:lastRow="0" w:firstColumn="1" w:lastColumn="0" w:noHBand="0" w:noVBand="1"/>
      </w:tblPr>
      <w:tblGrid>
        <w:gridCol w:w="2110"/>
        <w:gridCol w:w="2099"/>
        <w:gridCol w:w="2124"/>
        <w:gridCol w:w="2155"/>
      </w:tblGrid>
      <w:tr w:rsidR="00B34F6E" w:rsidRPr="00B34F6E" w:rsidTr="001719D8">
        <w:tc>
          <w:tcPr>
            <w:tcW w:w="2110" w:type="dxa"/>
          </w:tcPr>
          <w:p w:rsidR="00B34F6E" w:rsidRPr="001719D8" w:rsidRDefault="00B34F6E" w:rsidP="001C547D">
            <w:pPr>
              <w:jc w:val="both"/>
              <w:rPr>
                <w:b/>
                <w:lang w:eastAsia="fr-FR"/>
              </w:rPr>
            </w:pPr>
            <w:r w:rsidRPr="001719D8">
              <w:rPr>
                <w:b/>
                <w:lang w:eastAsia="fr-FR"/>
              </w:rPr>
              <w:t>Responsable de traitement</w:t>
            </w:r>
          </w:p>
        </w:tc>
        <w:tc>
          <w:tcPr>
            <w:tcW w:w="2099" w:type="dxa"/>
          </w:tcPr>
          <w:p w:rsidR="00B34F6E" w:rsidRPr="001719D8" w:rsidRDefault="00B34F6E" w:rsidP="001C547D">
            <w:pPr>
              <w:jc w:val="both"/>
              <w:rPr>
                <w:b/>
                <w:lang w:eastAsia="fr-FR"/>
              </w:rPr>
            </w:pPr>
            <w:r w:rsidRPr="001719D8">
              <w:rPr>
                <w:b/>
                <w:lang w:eastAsia="fr-FR"/>
              </w:rPr>
              <w:t>Responsable de la mise en œuvre</w:t>
            </w:r>
          </w:p>
        </w:tc>
        <w:tc>
          <w:tcPr>
            <w:tcW w:w="2124" w:type="dxa"/>
          </w:tcPr>
          <w:p w:rsidR="00B34F6E" w:rsidRPr="001719D8" w:rsidRDefault="00B34F6E" w:rsidP="001C547D">
            <w:pPr>
              <w:jc w:val="both"/>
              <w:rPr>
                <w:b/>
                <w:lang w:eastAsia="fr-FR"/>
              </w:rPr>
            </w:pPr>
            <w:r w:rsidRPr="001719D8">
              <w:rPr>
                <w:b/>
                <w:lang w:eastAsia="fr-FR"/>
              </w:rPr>
              <w:t>Délégué à la protection des données</w:t>
            </w:r>
          </w:p>
        </w:tc>
        <w:tc>
          <w:tcPr>
            <w:tcW w:w="2155" w:type="dxa"/>
          </w:tcPr>
          <w:p w:rsidR="00B34F6E" w:rsidRPr="001719D8" w:rsidRDefault="00B34F6E" w:rsidP="001C547D">
            <w:pPr>
              <w:jc w:val="both"/>
              <w:rPr>
                <w:b/>
                <w:lang w:eastAsia="fr-FR"/>
              </w:rPr>
            </w:pPr>
            <w:r w:rsidRPr="001719D8">
              <w:rPr>
                <w:b/>
                <w:lang w:eastAsia="fr-FR"/>
              </w:rPr>
              <w:t>Autorité de contrôle</w:t>
            </w:r>
          </w:p>
        </w:tc>
      </w:tr>
      <w:tr w:rsidR="00B34F6E" w:rsidRPr="00B34F6E" w:rsidTr="001719D8">
        <w:tc>
          <w:tcPr>
            <w:tcW w:w="2110" w:type="dxa"/>
          </w:tcPr>
          <w:p w:rsidR="00B34F6E" w:rsidRPr="00B34F6E" w:rsidRDefault="00B34F6E" w:rsidP="001C547D">
            <w:pPr>
              <w:jc w:val="both"/>
              <w:rPr>
                <w:lang w:eastAsia="fr-FR"/>
              </w:rPr>
            </w:pPr>
            <w:r w:rsidRPr="00B34F6E">
              <w:rPr>
                <w:lang w:eastAsia="fr-FR"/>
              </w:rPr>
              <w:t>Qui assume la responsabilité de la recherche ?</w:t>
            </w:r>
          </w:p>
        </w:tc>
        <w:tc>
          <w:tcPr>
            <w:tcW w:w="2099" w:type="dxa"/>
          </w:tcPr>
          <w:p w:rsidR="00B34F6E" w:rsidRPr="00B34F6E" w:rsidRDefault="00B34F6E" w:rsidP="001C547D">
            <w:pPr>
              <w:jc w:val="both"/>
              <w:rPr>
                <w:lang w:eastAsia="fr-FR"/>
              </w:rPr>
            </w:pPr>
            <w:r w:rsidRPr="00B34F6E">
              <w:rPr>
                <w:lang w:eastAsia="fr-FR"/>
              </w:rPr>
              <w:t>Auprès de qui exercer vos droits</w:t>
            </w:r>
          </w:p>
        </w:tc>
        <w:tc>
          <w:tcPr>
            <w:tcW w:w="2124" w:type="dxa"/>
          </w:tcPr>
          <w:p w:rsidR="00B34F6E" w:rsidRPr="00B34F6E" w:rsidRDefault="00B34F6E" w:rsidP="001C547D">
            <w:pPr>
              <w:jc w:val="both"/>
              <w:rPr>
                <w:lang w:eastAsia="fr-FR"/>
              </w:rPr>
            </w:pPr>
            <w:r w:rsidRPr="00B34F6E">
              <w:rPr>
                <w:lang w:eastAsia="fr-FR"/>
              </w:rPr>
              <w:t>En cas de difficultés pour exercer vos droits</w:t>
            </w:r>
          </w:p>
        </w:tc>
        <w:tc>
          <w:tcPr>
            <w:tcW w:w="2155" w:type="dxa"/>
          </w:tcPr>
          <w:p w:rsidR="00B34F6E" w:rsidRPr="00B34F6E" w:rsidRDefault="00B34F6E" w:rsidP="001C547D">
            <w:pPr>
              <w:jc w:val="both"/>
              <w:rPr>
                <w:lang w:eastAsia="fr-FR"/>
              </w:rPr>
            </w:pPr>
            <w:r w:rsidRPr="00B34F6E">
              <w:rPr>
                <w:lang w:eastAsia="fr-FR"/>
              </w:rPr>
              <w:t>Pour déposer une réclamation</w:t>
            </w:r>
          </w:p>
        </w:tc>
      </w:tr>
      <w:tr w:rsidR="00B34F6E" w:rsidRPr="00B34F6E" w:rsidTr="001719D8">
        <w:tc>
          <w:tcPr>
            <w:tcW w:w="2110" w:type="dxa"/>
          </w:tcPr>
          <w:p w:rsidR="00B34F6E" w:rsidRPr="00B34F6E" w:rsidRDefault="00B34F6E" w:rsidP="001C547D">
            <w:pPr>
              <w:jc w:val="both"/>
              <w:rPr>
                <w:lang w:eastAsia="fr-FR"/>
              </w:rPr>
            </w:pPr>
            <w:r w:rsidRPr="00B34F6E">
              <w:rPr>
                <w:lang w:eastAsia="fr-FR"/>
              </w:rPr>
              <w:t>Institut national de la santé et de la recherche médicale (Inserm)</w:t>
            </w:r>
          </w:p>
        </w:tc>
        <w:tc>
          <w:tcPr>
            <w:tcW w:w="2099" w:type="dxa"/>
          </w:tcPr>
          <w:p w:rsidR="00B34F6E" w:rsidRPr="00B34F6E" w:rsidRDefault="00B34F6E" w:rsidP="001C547D">
            <w:pPr>
              <w:jc w:val="both"/>
              <w:rPr>
                <w:i/>
                <w:lang w:eastAsia="fr-FR"/>
              </w:rPr>
            </w:pPr>
            <w:r w:rsidRPr="002D18DD">
              <w:rPr>
                <w:i/>
                <w:color w:val="C00000"/>
                <w:lang w:eastAsia="fr-FR"/>
              </w:rPr>
              <w:t>Indiquer l’équipe ou la personne à contacter</w:t>
            </w:r>
          </w:p>
        </w:tc>
        <w:tc>
          <w:tcPr>
            <w:tcW w:w="2124" w:type="dxa"/>
          </w:tcPr>
          <w:p w:rsidR="00B34F6E" w:rsidRPr="00B34F6E" w:rsidRDefault="00B34F6E" w:rsidP="001C547D">
            <w:pPr>
              <w:jc w:val="both"/>
              <w:rPr>
                <w:lang w:eastAsia="fr-FR"/>
              </w:rPr>
            </w:pPr>
            <w:r w:rsidRPr="00B34F6E">
              <w:rPr>
                <w:lang w:eastAsia="fr-FR"/>
              </w:rPr>
              <w:t>DPO Inserm</w:t>
            </w:r>
          </w:p>
        </w:tc>
        <w:tc>
          <w:tcPr>
            <w:tcW w:w="2155" w:type="dxa"/>
          </w:tcPr>
          <w:p w:rsidR="00B34F6E" w:rsidRPr="00B34F6E" w:rsidRDefault="00B34F6E" w:rsidP="001C547D">
            <w:pPr>
              <w:jc w:val="both"/>
              <w:rPr>
                <w:lang w:eastAsia="fr-FR"/>
              </w:rPr>
            </w:pPr>
            <w:r w:rsidRPr="00B34F6E">
              <w:rPr>
                <w:lang w:eastAsia="fr-FR"/>
              </w:rPr>
              <w:t>CNIL</w:t>
            </w:r>
          </w:p>
        </w:tc>
      </w:tr>
      <w:tr w:rsidR="00B34F6E" w:rsidRPr="00B34F6E" w:rsidTr="001719D8">
        <w:tc>
          <w:tcPr>
            <w:tcW w:w="2110" w:type="dxa"/>
          </w:tcPr>
          <w:p w:rsidR="00B34F6E" w:rsidRPr="00B34F6E" w:rsidRDefault="00B34F6E" w:rsidP="001C547D">
            <w:pPr>
              <w:jc w:val="both"/>
              <w:rPr>
                <w:lang w:eastAsia="fr-FR"/>
              </w:rPr>
            </w:pPr>
            <w:r w:rsidRPr="00B34F6E">
              <w:rPr>
                <w:lang w:eastAsia="fr-FR"/>
              </w:rPr>
              <w:t>101 rue de Tolbiac, 75 013 Paris</w:t>
            </w:r>
          </w:p>
        </w:tc>
        <w:tc>
          <w:tcPr>
            <w:tcW w:w="2099" w:type="dxa"/>
          </w:tcPr>
          <w:p w:rsidR="00B34F6E" w:rsidRPr="002D18DD" w:rsidRDefault="00B34F6E" w:rsidP="001C547D">
            <w:pPr>
              <w:jc w:val="both"/>
              <w:rPr>
                <w:i/>
                <w:color w:val="C00000"/>
                <w:lang w:eastAsia="fr-FR"/>
              </w:rPr>
            </w:pPr>
            <w:r w:rsidRPr="002D18DD">
              <w:rPr>
                <w:i/>
                <w:color w:val="C00000"/>
                <w:lang w:eastAsia="fr-FR"/>
              </w:rPr>
              <w:t>Adresse postale et électronique</w:t>
            </w:r>
          </w:p>
        </w:tc>
        <w:tc>
          <w:tcPr>
            <w:tcW w:w="2124" w:type="dxa"/>
          </w:tcPr>
          <w:p w:rsidR="00B34F6E" w:rsidRPr="00B34F6E" w:rsidRDefault="00B34F6E" w:rsidP="001C547D">
            <w:pPr>
              <w:jc w:val="both"/>
              <w:rPr>
                <w:lang w:eastAsia="fr-FR"/>
              </w:rPr>
            </w:pPr>
            <w:r w:rsidRPr="00B34F6E">
              <w:rPr>
                <w:lang w:eastAsia="fr-FR"/>
              </w:rPr>
              <w:t>101 rue de Tolbiac, 75 013 Paris</w:t>
            </w:r>
          </w:p>
          <w:p w:rsidR="00B34F6E" w:rsidRPr="00B34F6E" w:rsidRDefault="00B34F6E" w:rsidP="001C547D">
            <w:pPr>
              <w:jc w:val="both"/>
              <w:rPr>
                <w:lang w:eastAsia="fr-FR"/>
              </w:rPr>
            </w:pPr>
            <w:r w:rsidRPr="00B34F6E">
              <w:rPr>
                <w:lang w:eastAsia="fr-FR"/>
              </w:rPr>
              <w:t>DPO@inserm.fr</w:t>
            </w:r>
          </w:p>
        </w:tc>
        <w:tc>
          <w:tcPr>
            <w:tcW w:w="2155" w:type="dxa"/>
          </w:tcPr>
          <w:p w:rsidR="00B34F6E" w:rsidRPr="00B34F6E" w:rsidRDefault="00B34F6E" w:rsidP="001C547D">
            <w:pPr>
              <w:jc w:val="both"/>
              <w:rPr>
                <w:lang w:eastAsia="fr-FR"/>
              </w:rPr>
            </w:pPr>
            <w:r w:rsidRPr="00B34F6E">
              <w:rPr>
                <w:lang w:eastAsia="fr-FR"/>
              </w:rPr>
              <w:t>3 Place de Fontenoy, TSA 80715, 75334 PARIS CEDEX 07</w:t>
            </w:r>
          </w:p>
          <w:p w:rsidR="00B34F6E" w:rsidRPr="00B34F6E" w:rsidRDefault="00B34F6E" w:rsidP="001C547D">
            <w:pPr>
              <w:jc w:val="both"/>
              <w:rPr>
                <w:lang w:eastAsia="fr-FR"/>
              </w:rPr>
            </w:pPr>
            <w:r w:rsidRPr="00B34F6E">
              <w:rPr>
                <w:lang w:eastAsia="fr-FR"/>
              </w:rPr>
              <w:t>https://www.cnil.fr</w:t>
            </w:r>
          </w:p>
        </w:tc>
      </w:tr>
    </w:tbl>
    <w:p w:rsidR="00DD3593" w:rsidRPr="00857AC9" w:rsidRDefault="00DD3593" w:rsidP="001C547D">
      <w:pPr>
        <w:jc w:val="both"/>
        <w:rPr>
          <w:rFonts w:ascii="Times New Roman" w:eastAsia="Times New Roman" w:hAnsi="Times New Roman" w:cs="Times New Roman"/>
          <w:lang w:eastAsia="fr-FR"/>
        </w:rPr>
      </w:pPr>
    </w:p>
    <w:p w:rsidR="003F53EE" w:rsidRPr="002D18DD" w:rsidRDefault="003F53EE" w:rsidP="001C547D">
      <w:pPr>
        <w:jc w:val="both"/>
        <w:rPr>
          <w:color w:val="C00000"/>
          <w:lang w:eastAsia="fr-FR"/>
        </w:rPr>
      </w:pPr>
      <w:r w:rsidRPr="002D18DD">
        <w:rPr>
          <w:color w:val="C00000"/>
          <w:lang w:eastAsia="fr-FR"/>
        </w:rPr>
        <w:lastRenderedPageBreak/>
        <w:t>[A ne mentionner que si vous envisagez une réutilisation des données à des fins de recherche et d’éventuels transferts hors UE]</w:t>
      </w:r>
    </w:p>
    <w:p w:rsidR="00857AC9" w:rsidRPr="00857AC9" w:rsidRDefault="003F53EE" w:rsidP="001C547D">
      <w:pPr>
        <w:jc w:val="both"/>
        <w:rPr>
          <w:lang w:eastAsia="fr-FR"/>
        </w:rPr>
      </w:pPr>
      <w:r>
        <w:rPr>
          <w:lang w:eastAsia="fr-FR"/>
        </w:rPr>
        <w:t>U</w:t>
      </w:r>
      <w:r w:rsidR="00857AC9" w:rsidRPr="00857AC9">
        <w:rPr>
          <w:lang w:eastAsia="fr-FR"/>
        </w:rPr>
        <w:t xml:space="preserve">ne partie des informations </w:t>
      </w:r>
      <w:r>
        <w:rPr>
          <w:lang w:eastAsia="fr-FR"/>
        </w:rPr>
        <w:t>et des échantillons biologiques</w:t>
      </w:r>
      <w:r w:rsidRPr="00857AC9">
        <w:rPr>
          <w:lang w:eastAsia="fr-FR"/>
        </w:rPr>
        <w:t xml:space="preserve"> </w:t>
      </w:r>
      <w:r w:rsidR="00857AC9" w:rsidRPr="00857AC9">
        <w:rPr>
          <w:lang w:eastAsia="fr-FR"/>
        </w:rPr>
        <w:t xml:space="preserve">qui vous concernent pourra être transférée dans le cadre d’autres recherches portant sur votre maladie à d'autres organismes ou institutions, publics ou privés, en France ou à l’étranger. </w:t>
      </w:r>
      <w:r w:rsidR="00D82B84">
        <w:rPr>
          <w:lang w:eastAsia="fr-FR"/>
        </w:rPr>
        <w:t xml:space="preserve">Les </w:t>
      </w:r>
      <w:r w:rsidR="00857AC9" w:rsidRPr="001C547D">
        <w:rPr>
          <w:lang w:eastAsia="fr-FR"/>
        </w:rPr>
        <w:t>transfert</w:t>
      </w:r>
      <w:r w:rsidR="00D82B84" w:rsidRPr="001C547D">
        <w:rPr>
          <w:lang w:eastAsia="fr-FR"/>
        </w:rPr>
        <w:t>s</w:t>
      </w:r>
      <w:r w:rsidR="00857AC9" w:rsidRPr="001C547D">
        <w:rPr>
          <w:lang w:eastAsia="fr-FR"/>
        </w:rPr>
        <w:t xml:space="preserve"> de vos données codées vers un Etat tiers </w:t>
      </w:r>
      <w:r w:rsidR="00D82B84" w:rsidRPr="001C547D">
        <w:rPr>
          <w:lang w:eastAsia="fr-FR"/>
        </w:rPr>
        <w:t>seront</w:t>
      </w:r>
      <w:r w:rsidR="00857AC9" w:rsidRPr="001C547D">
        <w:rPr>
          <w:lang w:eastAsia="fr-FR"/>
        </w:rPr>
        <w:t xml:space="preserve"> encadré</w:t>
      </w:r>
      <w:r w:rsidR="00D82B84" w:rsidRPr="001C547D">
        <w:rPr>
          <w:lang w:eastAsia="fr-FR"/>
        </w:rPr>
        <w:t>s</w:t>
      </w:r>
      <w:r w:rsidR="00857AC9" w:rsidRPr="001C547D">
        <w:rPr>
          <w:lang w:eastAsia="fr-FR"/>
        </w:rPr>
        <w:t xml:space="preserve"> par des garanties</w:t>
      </w:r>
      <w:r w:rsidR="00857AC9" w:rsidRPr="00857AC9">
        <w:rPr>
          <w:lang w:eastAsia="fr-FR"/>
        </w:rPr>
        <w:t xml:space="preserve"> appropriées et adaptées prévues dans un/une contrat/convention de partage entre l'Inserm et le(s) destinataire(s) des données dans des conditions </w:t>
      </w:r>
      <w:r w:rsidR="001C547D">
        <w:rPr>
          <w:lang w:eastAsia="fr-FR"/>
        </w:rPr>
        <w:t>permettant de garantir</w:t>
      </w:r>
      <w:r w:rsidR="00857AC9" w:rsidRPr="00857AC9">
        <w:rPr>
          <w:lang w:eastAsia="fr-FR"/>
        </w:rPr>
        <w:t xml:space="preserve"> la con</w:t>
      </w:r>
      <w:r w:rsidR="001C547D">
        <w:rPr>
          <w:lang w:eastAsia="fr-FR"/>
        </w:rPr>
        <w:t>fidentialité de vos données. Si </w:t>
      </w:r>
      <w:r w:rsidR="00857AC9" w:rsidRPr="00857AC9">
        <w:rPr>
          <w:lang w:eastAsia="fr-FR"/>
        </w:rPr>
        <w:t xml:space="preserve">vous le souhaitez, une copie du contrat/ de la convention sera disponible </w:t>
      </w:r>
      <w:r w:rsidR="00D82B84">
        <w:rPr>
          <w:lang w:eastAsia="fr-FR"/>
        </w:rPr>
        <w:t xml:space="preserve">[A adapter : </w:t>
      </w:r>
      <w:r w:rsidR="00857AC9" w:rsidRPr="00857AC9">
        <w:rPr>
          <w:lang w:eastAsia="fr-FR"/>
        </w:rPr>
        <w:t>auprès de votre médecin investigateur</w:t>
      </w:r>
      <w:r w:rsidR="00D82B84">
        <w:rPr>
          <w:lang w:eastAsia="fr-FR"/>
        </w:rPr>
        <w:t>]</w:t>
      </w:r>
      <w:r w:rsidR="00857AC9" w:rsidRPr="00857AC9">
        <w:rPr>
          <w:lang w:eastAsia="fr-FR"/>
        </w:rPr>
        <w:t xml:space="preserve">. </w:t>
      </w:r>
    </w:p>
    <w:p w:rsidR="00DA5A74" w:rsidRPr="002D18DD" w:rsidRDefault="002D18DD" w:rsidP="001C547D">
      <w:pPr>
        <w:jc w:val="both"/>
        <w:rPr>
          <w:color w:val="C00000"/>
          <w:lang w:eastAsia="fr-FR"/>
        </w:rPr>
      </w:pPr>
      <w:r w:rsidRPr="002D18DD">
        <w:rPr>
          <w:color w:val="C00000"/>
          <w:lang w:eastAsia="fr-FR"/>
        </w:rPr>
        <w:t>[</w:t>
      </w:r>
      <w:r w:rsidR="00DA5A74" w:rsidRPr="002D18DD">
        <w:rPr>
          <w:color w:val="C00000"/>
          <w:lang w:eastAsia="fr-FR"/>
        </w:rPr>
        <w:t>A ne mentionner que si vous envisagez une réutilisation des données et/ou échantillons biologiques à des fins de recherche</w:t>
      </w:r>
      <w:r w:rsidRPr="002D18DD">
        <w:rPr>
          <w:color w:val="C00000"/>
          <w:lang w:eastAsia="fr-FR"/>
        </w:rPr>
        <w:t>]</w:t>
      </w:r>
      <w:r w:rsidR="00DA5A74" w:rsidRPr="002D18DD">
        <w:rPr>
          <w:color w:val="C00000"/>
          <w:lang w:eastAsia="fr-FR"/>
        </w:rPr>
        <w:t xml:space="preserve"> </w:t>
      </w:r>
    </w:p>
    <w:p w:rsidR="00DA5A74" w:rsidRPr="00DA5A74" w:rsidRDefault="00DA5A74" w:rsidP="001C547D">
      <w:pPr>
        <w:jc w:val="both"/>
        <w:rPr>
          <w:lang w:eastAsia="fr-FR"/>
        </w:rPr>
      </w:pPr>
      <w:r>
        <w:rPr>
          <w:lang w:eastAsia="fr-FR"/>
        </w:rPr>
        <w:t>Si vous en acceptez le principe, vos données pourront être communiquées</w:t>
      </w:r>
      <w:r w:rsidRPr="00DA5A74">
        <w:rPr>
          <w:lang w:eastAsia="fr-FR"/>
        </w:rPr>
        <w:t xml:space="preserve"> à d’autres équipes de recherche privées ou publiques nationales ou internationales selon des garanties appropriées et adaptées assurance leur confidentialités et prévues dans un/une contrat/convention de partage entre l'Inserm et le(s) destinataire(s) des données. </w:t>
      </w:r>
    </w:p>
    <w:p w:rsidR="00DA5A74" w:rsidRPr="001719D8" w:rsidRDefault="00DA5A74" w:rsidP="001C547D">
      <w:pPr>
        <w:jc w:val="both"/>
      </w:pPr>
      <w:r w:rsidRPr="001719D8">
        <w:t xml:space="preserve">Vous disposez du droit d'obtenir une copie des documents liés au transfert de vos données et serez informé de la finalité de tout nouveau traitement au moment opportun sur le site internet www. </w:t>
      </w:r>
    </w:p>
    <w:p w:rsidR="00DA5A74" w:rsidRPr="00DA5A74" w:rsidRDefault="00DA5A74" w:rsidP="001C547D">
      <w:pPr>
        <w:jc w:val="both"/>
        <w:rPr>
          <w:lang w:eastAsia="fr-FR"/>
        </w:rPr>
      </w:pPr>
      <w:r>
        <w:rPr>
          <w:lang w:eastAsia="fr-FR"/>
        </w:rPr>
        <w:t xml:space="preserve">Vous </w:t>
      </w:r>
      <w:r w:rsidRPr="00DA5A74">
        <w:rPr>
          <w:lang w:eastAsia="fr-FR"/>
        </w:rPr>
        <w:t>trouver</w:t>
      </w:r>
      <w:r>
        <w:rPr>
          <w:lang w:eastAsia="fr-FR"/>
        </w:rPr>
        <w:t>ez</w:t>
      </w:r>
      <w:r w:rsidRPr="00DA5A74">
        <w:rPr>
          <w:lang w:eastAsia="fr-FR"/>
        </w:rPr>
        <w:t xml:space="preserve"> l'ensembles des informat</w:t>
      </w:r>
      <w:r>
        <w:rPr>
          <w:lang w:eastAsia="fr-FR"/>
        </w:rPr>
        <w:t xml:space="preserve">ions nécessaires, spécifiques à ces projets </w:t>
      </w:r>
      <w:r w:rsidR="0006469C" w:rsidRPr="002D18DD">
        <w:rPr>
          <w:color w:val="C00000"/>
          <w:lang w:eastAsia="fr-FR"/>
        </w:rPr>
        <w:t xml:space="preserve">[indiquer le support dédié et les moyens d'y accéder : </w:t>
      </w:r>
      <w:r w:rsidRPr="002D18DD">
        <w:rPr>
          <w:color w:val="C00000"/>
          <w:lang w:eastAsia="fr-FR"/>
        </w:rPr>
        <w:t>sur le site internet</w:t>
      </w:r>
      <w:r w:rsidR="0006469C" w:rsidRPr="002D18DD">
        <w:rPr>
          <w:color w:val="C00000"/>
          <w:lang w:eastAsia="fr-FR"/>
        </w:rPr>
        <w:t>]</w:t>
      </w:r>
      <w:r w:rsidRPr="002D18DD">
        <w:rPr>
          <w:color w:val="C00000"/>
          <w:lang w:eastAsia="fr-FR"/>
        </w:rPr>
        <w:t>.</w:t>
      </w:r>
    </w:p>
    <w:p w:rsidR="00857AC9" w:rsidRPr="00857AC9" w:rsidRDefault="00857AC9" w:rsidP="001C547D">
      <w:pPr>
        <w:jc w:val="both"/>
        <w:rPr>
          <w:lang w:eastAsia="fr-FR"/>
        </w:rPr>
      </w:pPr>
      <w:r w:rsidRPr="00857AC9">
        <w:rPr>
          <w:lang w:eastAsia="fr-FR"/>
        </w:rPr>
        <w:t>Il nous paraissait indispensable de partager en toute transparence ces nouvelles informations avec vous.</w:t>
      </w:r>
    </w:p>
    <w:p w:rsidR="00857AC9" w:rsidRPr="002D18DD" w:rsidRDefault="00857AC9" w:rsidP="001C547D">
      <w:pPr>
        <w:jc w:val="both"/>
        <w:rPr>
          <w:lang w:eastAsia="fr-FR"/>
        </w:rPr>
      </w:pPr>
      <w:r w:rsidRPr="00857AC9">
        <w:rPr>
          <w:lang w:eastAsia="fr-FR"/>
        </w:rPr>
        <w:t xml:space="preserve">Nous vous remercions vivement pour votre participation </w:t>
      </w:r>
      <w:r w:rsidR="00D82B84">
        <w:rPr>
          <w:lang w:eastAsia="fr-FR"/>
        </w:rPr>
        <w:t>à l'étude</w:t>
      </w:r>
      <w:r w:rsidRPr="00857AC9">
        <w:rPr>
          <w:lang w:eastAsia="fr-FR"/>
        </w:rPr>
        <w:t xml:space="preserve">. </w:t>
      </w:r>
    </w:p>
    <w:sectPr w:rsidR="00857AC9" w:rsidRPr="002D18DD" w:rsidSect="00F225E1">
      <w:headerReference w:type="even" r:id="rId13"/>
      <w:headerReference w:type="default" r:id="rId14"/>
      <w:footerReference w:type="even" r:id="rId15"/>
      <w:footerReference w:type="default" r:id="rId16"/>
      <w:headerReference w:type="first" r:id="rId17"/>
      <w:footerReference w:type="first" r:id="rId18"/>
      <w:type w:val="continuous"/>
      <w:pgSz w:w="11900" w:h="16820"/>
      <w:pgMar w:top="1417" w:right="1417" w:bottom="1417" w:left="1417" w:header="425" w:footer="425"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5B" w:rsidRDefault="00F3595B" w:rsidP="000515D9">
      <w:r>
        <w:separator/>
      </w:r>
    </w:p>
  </w:endnote>
  <w:endnote w:type="continuationSeparator" w:id="0">
    <w:p w:rsidR="00F3595B" w:rsidRDefault="00F3595B"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Times New Roman"/>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E1" w:rsidRDefault="00F225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898158"/>
      <w:docPartObj>
        <w:docPartGallery w:val="Page Numbers (Bottom of Page)"/>
        <w:docPartUnique/>
      </w:docPartObj>
    </w:sdtPr>
    <w:sdtEndPr/>
    <w:sdtContent>
      <w:p w:rsidR="00A12E02" w:rsidRDefault="00A12E02">
        <w:pPr>
          <w:pStyle w:val="Pieddepage"/>
          <w:jc w:val="center"/>
        </w:pPr>
        <w:r>
          <w:fldChar w:fldCharType="begin"/>
        </w:r>
        <w:r>
          <w:instrText>PAGE   \* MERGEFORMAT</w:instrText>
        </w:r>
        <w:r>
          <w:fldChar w:fldCharType="separate"/>
        </w:r>
        <w:r w:rsidR="00152517">
          <w:rPr>
            <w:noProof/>
          </w:rPr>
          <w:t>1</w:t>
        </w:r>
        <w:r>
          <w:fldChar w:fldCharType="end"/>
        </w:r>
      </w:p>
    </w:sdtContent>
  </w:sdt>
  <w:p w:rsidR="00A12E02" w:rsidRPr="006C7EB1" w:rsidRDefault="00A12E02" w:rsidP="00E465D1">
    <w:pPr>
      <w:rPr>
        <w:rFonts w:ascii="Arial" w:hAnsi="Arial" w:cs="Arial"/>
        <w:color w:val="000000"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02" w:rsidRPr="006C7EB1" w:rsidRDefault="00F225E1" w:rsidP="00E9649F">
    <w:pPr>
      <w:ind w:left="4253"/>
      <w:rPr>
        <w:rFonts w:ascii="Arial" w:hAnsi="Arial" w:cs="Arial"/>
        <w:color w:val="000000" w:themeColor="text1"/>
        <w:sz w:val="16"/>
        <w:szCs w:val="16"/>
      </w:rPr>
    </w:pPr>
    <w:r>
      <w:rPr>
        <w:rFonts w:ascii="Arial" w:hAnsi="Arial" w:cs="Arial"/>
        <w:color w:val="000000" w:themeColor="text1"/>
        <w:sz w:val="16"/>
        <w:szCs w:val="16"/>
      </w:rPr>
      <w:t xml:space="preserve">  </w:t>
    </w:r>
    <w:r w:rsidR="00A12E02" w:rsidRPr="006C7EB1">
      <w:rPr>
        <w:rFonts w:ascii="Arial" w:hAnsi="Arial" w:cs="Arial"/>
        <w:color w:val="000000" w:themeColor="text1"/>
        <w:sz w:val="16"/>
        <w:szCs w:val="16"/>
      </w:rPr>
      <w:t xml:space="preserve"> </w:t>
    </w:r>
    <w:r w:rsidR="00A12E02">
      <w:rPr>
        <w:rFonts w:ascii="Arial" w:hAnsi="Arial" w:cs="Arial"/>
        <w:color w:val="000000" w:themeColor="text1"/>
        <w:sz w:val="16"/>
        <w:szCs w:val="16"/>
      </w:rPr>
      <w:t>101, rue de Tolbiac</w:t>
    </w:r>
    <w:r w:rsidR="00A12E02">
      <w:rPr>
        <w:rFonts w:ascii="Arial" w:hAnsi="Arial" w:cs="Arial"/>
        <w:color w:val="000000" w:themeColor="text1"/>
        <w:sz w:val="16"/>
        <w:szCs w:val="16"/>
      </w:rPr>
      <w:br/>
      <w:t xml:space="preserve"> 75654 Paris Cedex 13</w:t>
    </w:r>
  </w:p>
  <w:p w:rsidR="00A12E02" w:rsidRPr="00E9649F" w:rsidRDefault="00A12E02" w:rsidP="00E9649F">
    <w:pPr>
      <w:rPr>
        <w:rFonts w:ascii="Arial" w:hAnsi="Arial" w:cs="Arial"/>
        <w:color w:val="000000" w:themeColor="text1"/>
        <w:sz w:val="16"/>
        <w:szCs w:val="16"/>
      </w:rPr>
    </w:pPr>
    <w:r w:rsidRPr="006C7EB1">
      <w:rPr>
        <w:rFonts w:ascii="Arial" w:hAnsi="Arial" w:cs="Arial"/>
        <w:color w:val="000000" w:themeColor="text1"/>
        <w:sz w:val="16"/>
        <w:szCs w:val="16"/>
      </w:rPr>
      <w:t xml:space="preserve">République Française </w:t>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sidRPr="006C7EB1">
      <w:rPr>
        <w:rFonts w:ascii="Arial" w:hAnsi="Arial" w:cs="Arial"/>
        <w:color w:val="000000" w:themeColor="text1"/>
        <w:sz w:val="16"/>
        <w:szCs w:val="16"/>
      </w:rPr>
      <w:tab/>
    </w:r>
    <w:r>
      <w:rPr>
        <w:rFonts w:ascii="Arial" w:hAnsi="Arial" w:cs="Arial"/>
        <w:color w:val="000000" w:themeColor="text1"/>
        <w:sz w:val="16"/>
        <w:szCs w:val="16"/>
      </w:rPr>
      <w:t xml:space="preserve"> Tél. +33 (0)1 44 23 60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5B" w:rsidRDefault="00F3595B" w:rsidP="000515D9">
      <w:r>
        <w:separator/>
      </w:r>
    </w:p>
  </w:footnote>
  <w:footnote w:type="continuationSeparator" w:id="0">
    <w:p w:rsidR="00F3595B" w:rsidRDefault="00F3595B" w:rsidP="000515D9">
      <w:r>
        <w:continuationSeparator/>
      </w:r>
    </w:p>
  </w:footnote>
  <w:footnote w:id="1">
    <w:p w:rsidR="001C547D" w:rsidRPr="00DA5E43" w:rsidRDefault="001C547D" w:rsidP="001C547D">
      <w:pPr>
        <w:rPr>
          <w:sz w:val="16"/>
          <w:szCs w:val="16"/>
        </w:rPr>
      </w:pPr>
      <w:r>
        <w:rPr>
          <w:rStyle w:val="Appelnotedebasdep"/>
        </w:rPr>
        <w:footnoteRef/>
      </w:r>
      <w:r>
        <w:t xml:space="preserve"> </w:t>
      </w:r>
      <w:r w:rsidRPr="00DA5E43">
        <w:rPr>
          <w:sz w:val="16"/>
          <w:szCs w:val="16"/>
        </w:rPr>
        <w:t>Il s’agit du Règlement européen 2016/679 du 27 avril 2016, relatif à la protection des personnes physiques à l’égard du traitement des données à caractère personnel et à la libre circulation de ces données - ou Règlement général sur la protection des données (RGPD)</w:t>
      </w:r>
    </w:p>
    <w:p w:rsidR="001C547D" w:rsidRDefault="001C547D" w:rsidP="001C547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E1" w:rsidRDefault="00F225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E1" w:rsidRPr="002D18DD" w:rsidRDefault="00F225E1" w:rsidP="00F225E1">
    <w:pPr>
      <w:rPr>
        <w:sz w:val="14"/>
        <w:szCs w:val="14"/>
      </w:rPr>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77470</wp:posOffset>
          </wp:positionV>
          <wp:extent cx="1065530" cy="271145"/>
          <wp:effectExtent l="0" t="0" r="1270" b="0"/>
          <wp:wrapThrough wrapText="bothSides">
            <wp:wrapPolygon edited="0">
              <wp:start x="0" y="0"/>
              <wp:lineTo x="0" y="19728"/>
              <wp:lineTo x="21240" y="19728"/>
              <wp:lineTo x="21240" y="0"/>
              <wp:lineTo x="0" y="0"/>
            </wp:wrapPolygon>
          </wp:wrapThrough>
          <wp:docPr id="2" name="Image 2" descr="C:\Users\eric.furlan\AppData\Local\Microsoft\Windows\INetCache\Content.Word\logo-inserm-s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c.furlan\AppData\Local\Microsoft\Windows\INetCache\Content.Word\logo-inserm-s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53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8DD">
      <w:rPr>
        <w:rStyle w:val="Sous-titre1"/>
        <w:sz w:val="14"/>
        <w:szCs w:val="14"/>
      </w:rPr>
      <w:t>Guide pratique</w:t>
    </w:r>
    <w:r>
      <w:rPr>
        <w:rStyle w:val="Sous-titre1"/>
        <w:sz w:val="14"/>
        <w:szCs w:val="14"/>
      </w:rPr>
      <w:t xml:space="preserve"> : </w:t>
    </w:r>
    <w:r w:rsidRPr="00F225E1">
      <w:rPr>
        <w:rStyle w:val="Sous-titre1"/>
        <w:i/>
        <w:sz w:val="14"/>
        <w:szCs w:val="14"/>
      </w:rPr>
      <w:t>Rendre une note d’information destinée aux participants à une recherche en santé conformes au RGPD et la loi informatique et liberté.</w:t>
    </w:r>
    <w:r>
      <w:rPr>
        <w:rStyle w:val="Sous-titre1"/>
        <w:sz w:val="14"/>
        <w:szCs w:val="14"/>
      </w:rPr>
      <w:t xml:space="preserve"> Annexe : proposition de trame de note d’information</w:t>
    </w:r>
  </w:p>
  <w:p w:rsidR="00A12E02" w:rsidRDefault="00A12E02" w:rsidP="000258A1">
    <w:pPr>
      <w:pStyle w:val="En-tte"/>
      <w:ind w:left="-170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02" w:rsidRPr="002D18DD" w:rsidRDefault="00A12E02" w:rsidP="00E9649F">
    <w:pPr>
      <w:pStyle w:val="En-tte"/>
      <w:ind w:left="-1701"/>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03B9"/>
    <w:multiLevelType w:val="multilevel"/>
    <w:tmpl w:val="07D4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D6587"/>
    <w:multiLevelType w:val="hybridMultilevel"/>
    <w:tmpl w:val="4CA02908"/>
    <w:lvl w:ilvl="0" w:tplc="FFFFFFFF">
      <w:start w:val="1"/>
      <w:numFmt w:val="bullet"/>
      <w:lvlText w:val="-"/>
      <w:lvlJc w:val="left"/>
      <w:pPr>
        <w:ind w:left="720" w:hanging="360"/>
      </w:pPr>
      <w:rPr>
        <w:rFonts w:ascii="Arial" w:eastAsia="Times New Roman" w:hAnsi="Arial" w:hint="default"/>
        <w:w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C63DF"/>
    <w:multiLevelType w:val="hybridMultilevel"/>
    <w:tmpl w:val="A27C0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E273C4"/>
    <w:multiLevelType w:val="multilevel"/>
    <w:tmpl w:val="E598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0597B"/>
    <w:multiLevelType w:val="multilevel"/>
    <w:tmpl w:val="30A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C7C21"/>
    <w:multiLevelType w:val="multilevel"/>
    <w:tmpl w:val="86BE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042370"/>
    <w:multiLevelType w:val="multilevel"/>
    <w:tmpl w:val="5406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F777F"/>
    <w:multiLevelType w:val="hybridMultilevel"/>
    <w:tmpl w:val="28B889A4"/>
    <w:lvl w:ilvl="0" w:tplc="FFFFFFFF">
      <w:start w:val="1"/>
      <w:numFmt w:val="bullet"/>
      <w:lvlText w:val="-"/>
      <w:lvlJc w:val="left"/>
      <w:pPr>
        <w:ind w:left="720" w:hanging="360"/>
      </w:pPr>
      <w:rPr>
        <w:rFonts w:ascii="Arial" w:eastAsia="Times New Roman" w:hAnsi="Arial" w:hint="default"/>
        <w:w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A6"/>
    <w:rsid w:val="00002C46"/>
    <w:rsid w:val="00006BEB"/>
    <w:rsid w:val="000258A1"/>
    <w:rsid w:val="000515D9"/>
    <w:rsid w:val="00056139"/>
    <w:rsid w:val="0006469C"/>
    <w:rsid w:val="00066B35"/>
    <w:rsid w:val="00077FC4"/>
    <w:rsid w:val="00080E9D"/>
    <w:rsid w:val="0008182A"/>
    <w:rsid w:val="00090227"/>
    <w:rsid w:val="00094275"/>
    <w:rsid w:val="00094A27"/>
    <w:rsid w:val="00096FA7"/>
    <w:rsid w:val="000A0069"/>
    <w:rsid w:val="000A1B83"/>
    <w:rsid w:val="000B0250"/>
    <w:rsid w:val="000B0529"/>
    <w:rsid w:val="000D0725"/>
    <w:rsid w:val="000D3E3B"/>
    <w:rsid w:val="000E7CC9"/>
    <w:rsid w:val="00100181"/>
    <w:rsid w:val="00101030"/>
    <w:rsid w:val="00117D81"/>
    <w:rsid w:val="0012286A"/>
    <w:rsid w:val="001237DC"/>
    <w:rsid w:val="00130C7E"/>
    <w:rsid w:val="00132298"/>
    <w:rsid w:val="00134A33"/>
    <w:rsid w:val="0013669E"/>
    <w:rsid w:val="00143176"/>
    <w:rsid w:val="00152517"/>
    <w:rsid w:val="00162CDF"/>
    <w:rsid w:val="0017046C"/>
    <w:rsid w:val="001719D8"/>
    <w:rsid w:val="001C4FF4"/>
    <w:rsid w:val="001C547D"/>
    <w:rsid w:val="001C6A51"/>
    <w:rsid w:val="001D66F2"/>
    <w:rsid w:val="001E2E5C"/>
    <w:rsid w:val="001E4C2A"/>
    <w:rsid w:val="001E7AB2"/>
    <w:rsid w:val="001F469D"/>
    <w:rsid w:val="00200313"/>
    <w:rsid w:val="00211BCA"/>
    <w:rsid w:val="00221562"/>
    <w:rsid w:val="00225979"/>
    <w:rsid w:val="00225995"/>
    <w:rsid w:val="00227AB4"/>
    <w:rsid w:val="00230C5F"/>
    <w:rsid w:val="002351D7"/>
    <w:rsid w:val="00240455"/>
    <w:rsid w:val="0024139C"/>
    <w:rsid w:val="00252251"/>
    <w:rsid w:val="0025234D"/>
    <w:rsid w:val="00257981"/>
    <w:rsid w:val="00264BB9"/>
    <w:rsid w:val="002701F4"/>
    <w:rsid w:val="00281C8E"/>
    <w:rsid w:val="002831D0"/>
    <w:rsid w:val="0028352E"/>
    <w:rsid w:val="00284282"/>
    <w:rsid w:val="0028620D"/>
    <w:rsid w:val="002877F7"/>
    <w:rsid w:val="00293165"/>
    <w:rsid w:val="00293499"/>
    <w:rsid w:val="00294BD9"/>
    <w:rsid w:val="002B02B7"/>
    <w:rsid w:val="002B4A17"/>
    <w:rsid w:val="002B61B4"/>
    <w:rsid w:val="002C029C"/>
    <w:rsid w:val="002D09EA"/>
    <w:rsid w:val="002D18DD"/>
    <w:rsid w:val="002E0453"/>
    <w:rsid w:val="002E2084"/>
    <w:rsid w:val="002E2116"/>
    <w:rsid w:val="002E44D9"/>
    <w:rsid w:val="002E76D3"/>
    <w:rsid w:val="002F1F8B"/>
    <w:rsid w:val="002F30DB"/>
    <w:rsid w:val="002F3DEA"/>
    <w:rsid w:val="00302A02"/>
    <w:rsid w:val="003065AB"/>
    <w:rsid w:val="00310E55"/>
    <w:rsid w:val="00326010"/>
    <w:rsid w:val="0033166A"/>
    <w:rsid w:val="00334301"/>
    <w:rsid w:val="00334D87"/>
    <w:rsid w:val="0033692D"/>
    <w:rsid w:val="003401DF"/>
    <w:rsid w:val="00352A07"/>
    <w:rsid w:val="00355B7E"/>
    <w:rsid w:val="00371689"/>
    <w:rsid w:val="00377092"/>
    <w:rsid w:val="00393C99"/>
    <w:rsid w:val="003A0E1E"/>
    <w:rsid w:val="003A220B"/>
    <w:rsid w:val="003A598A"/>
    <w:rsid w:val="003B64B5"/>
    <w:rsid w:val="003C113E"/>
    <w:rsid w:val="003C4B36"/>
    <w:rsid w:val="003D5485"/>
    <w:rsid w:val="003D6E62"/>
    <w:rsid w:val="003D7186"/>
    <w:rsid w:val="003D7489"/>
    <w:rsid w:val="003E4261"/>
    <w:rsid w:val="003F13F1"/>
    <w:rsid w:val="003F24BD"/>
    <w:rsid w:val="003F3208"/>
    <w:rsid w:val="003F53EE"/>
    <w:rsid w:val="0040376F"/>
    <w:rsid w:val="00420D52"/>
    <w:rsid w:val="00427235"/>
    <w:rsid w:val="0043382A"/>
    <w:rsid w:val="00446F7B"/>
    <w:rsid w:val="00450125"/>
    <w:rsid w:val="00450267"/>
    <w:rsid w:val="00452786"/>
    <w:rsid w:val="0045389B"/>
    <w:rsid w:val="00453B9A"/>
    <w:rsid w:val="0046591C"/>
    <w:rsid w:val="0046695E"/>
    <w:rsid w:val="00474AE8"/>
    <w:rsid w:val="0048504B"/>
    <w:rsid w:val="00487BDD"/>
    <w:rsid w:val="00490C69"/>
    <w:rsid w:val="004A4F1A"/>
    <w:rsid w:val="004A6D62"/>
    <w:rsid w:val="004B3640"/>
    <w:rsid w:val="004B5358"/>
    <w:rsid w:val="004C1CB6"/>
    <w:rsid w:val="004C4065"/>
    <w:rsid w:val="00511EAB"/>
    <w:rsid w:val="00511FFC"/>
    <w:rsid w:val="00516166"/>
    <w:rsid w:val="00526A0B"/>
    <w:rsid w:val="00533B92"/>
    <w:rsid w:val="00535B78"/>
    <w:rsid w:val="00550365"/>
    <w:rsid w:val="00551030"/>
    <w:rsid w:val="00555C90"/>
    <w:rsid w:val="005632FE"/>
    <w:rsid w:val="0059029B"/>
    <w:rsid w:val="00593F60"/>
    <w:rsid w:val="005A43B2"/>
    <w:rsid w:val="005A4D81"/>
    <w:rsid w:val="005A64A3"/>
    <w:rsid w:val="005B1715"/>
    <w:rsid w:val="005C08C3"/>
    <w:rsid w:val="005D1FB1"/>
    <w:rsid w:val="005E219B"/>
    <w:rsid w:val="005F2944"/>
    <w:rsid w:val="005F7764"/>
    <w:rsid w:val="006019B6"/>
    <w:rsid w:val="0060601C"/>
    <w:rsid w:val="00606C32"/>
    <w:rsid w:val="00610DE7"/>
    <w:rsid w:val="00612365"/>
    <w:rsid w:val="00620001"/>
    <w:rsid w:val="006244FF"/>
    <w:rsid w:val="00637881"/>
    <w:rsid w:val="00640A0B"/>
    <w:rsid w:val="00642139"/>
    <w:rsid w:val="00653DF0"/>
    <w:rsid w:val="006558BC"/>
    <w:rsid w:val="00655B92"/>
    <w:rsid w:val="00667548"/>
    <w:rsid w:val="00670863"/>
    <w:rsid w:val="00680EE4"/>
    <w:rsid w:val="0069355D"/>
    <w:rsid w:val="00694475"/>
    <w:rsid w:val="006B1E4D"/>
    <w:rsid w:val="006B3EAA"/>
    <w:rsid w:val="006B6245"/>
    <w:rsid w:val="006C7EB1"/>
    <w:rsid w:val="006D4807"/>
    <w:rsid w:val="00701831"/>
    <w:rsid w:val="00705056"/>
    <w:rsid w:val="00706B9F"/>
    <w:rsid w:val="00723B10"/>
    <w:rsid w:val="00731272"/>
    <w:rsid w:val="00731703"/>
    <w:rsid w:val="0073547A"/>
    <w:rsid w:val="007358D8"/>
    <w:rsid w:val="00735FAF"/>
    <w:rsid w:val="00740448"/>
    <w:rsid w:val="00757133"/>
    <w:rsid w:val="00763647"/>
    <w:rsid w:val="00764F75"/>
    <w:rsid w:val="00772332"/>
    <w:rsid w:val="00780320"/>
    <w:rsid w:val="007826CE"/>
    <w:rsid w:val="007A25ED"/>
    <w:rsid w:val="007C444A"/>
    <w:rsid w:val="007D1CD2"/>
    <w:rsid w:val="007D28EB"/>
    <w:rsid w:val="007E09AA"/>
    <w:rsid w:val="007E494C"/>
    <w:rsid w:val="007E65BC"/>
    <w:rsid w:val="00802A68"/>
    <w:rsid w:val="00814DD8"/>
    <w:rsid w:val="00817A6D"/>
    <w:rsid w:val="00844179"/>
    <w:rsid w:val="00845BBF"/>
    <w:rsid w:val="0085727A"/>
    <w:rsid w:val="00857AC9"/>
    <w:rsid w:val="00865B48"/>
    <w:rsid w:val="00867ABE"/>
    <w:rsid w:val="00874A5F"/>
    <w:rsid w:val="00883B0B"/>
    <w:rsid w:val="00897B8A"/>
    <w:rsid w:val="008A15C3"/>
    <w:rsid w:val="008B2253"/>
    <w:rsid w:val="008B52C5"/>
    <w:rsid w:val="008D002D"/>
    <w:rsid w:val="008E387E"/>
    <w:rsid w:val="008F0874"/>
    <w:rsid w:val="008F13EE"/>
    <w:rsid w:val="008F5FDD"/>
    <w:rsid w:val="008F6931"/>
    <w:rsid w:val="00903FE4"/>
    <w:rsid w:val="00911A57"/>
    <w:rsid w:val="00923E5B"/>
    <w:rsid w:val="00942C2D"/>
    <w:rsid w:val="00952D47"/>
    <w:rsid w:val="00962C05"/>
    <w:rsid w:val="0096482C"/>
    <w:rsid w:val="00975BA4"/>
    <w:rsid w:val="00977F6E"/>
    <w:rsid w:val="0098531E"/>
    <w:rsid w:val="00987FC1"/>
    <w:rsid w:val="009A4BAF"/>
    <w:rsid w:val="009B3B19"/>
    <w:rsid w:val="009C2540"/>
    <w:rsid w:val="009D1378"/>
    <w:rsid w:val="009E0DE9"/>
    <w:rsid w:val="009E51E0"/>
    <w:rsid w:val="009F0E72"/>
    <w:rsid w:val="009F5CB2"/>
    <w:rsid w:val="00A00BB0"/>
    <w:rsid w:val="00A10721"/>
    <w:rsid w:val="00A11A14"/>
    <w:rsid w:val="00A12E02"/>
    <w:rsid w:val="00A21780"/>
    <w:rsid w:val="00A2668A"/>
    <w:rsid w:val="00A34342"/>
    <w:rsid w:val="00A37650"/>
    <w:rsid w:val="00A416A6"/>
    <w:rsid w:val="00A4592F"/>
    <w:rsid w:val="00A4630F"/>
    <w:rsid w:val="00A51B4E"/>
    <w:rsid w:val="00A61E18"/>
    <w:rsid w:val="00A620F3"/>
    <w:rsid w:val="00A62E21"/>
    <w:rsid w:val="00A67EC7"/>
    <w:rsid w:val="00A821CE"/>
    <w:rsid w:val="00A87837"/>
    <w:rsid w:val="00A95C54"/>
    <w:rsid w:val="00AA0938"/>
    <w:rsid w:val="00AA0FCF"/>
    <w:rsid w:val="00AA3621"/>
    <w:rsid w:val="00AB27F5"/>
    <w:rsid w:val="00AB6B22"/>
    <w:rsid w:val="00AD32E3"/>
    <w:rsid w:val="00AE6A29"/>
    <w:rsid w:val="00AF2613"/>
    <w:rsid w:val="00AF47EE"/>
    <w:rsid w:val="00AF6D87"/>
    <w:rsid w:val="00B32A7E"/>
    <w:rsid w:val="00B34F6E"/>
    <w:rsid w:val="00B40997"/>
    <w:rsid w:val="00B53EAC"/>
    <w:rsid w:val="00B61B2F"/>
    <w:rsid w:val="00B67687"/>
    <w:rsid w:val="00B70AB5"/>
    <w:rsid w:val="00B7214E"/>
    <w:rsid w:val="00B73346"/>
    <w:rsid w:val="00B843CC"/>
    <w:rsid w:val="00B92D7E"/>
    <w:rsid w:val="00BA19DA"/>
    <w:rsid w:val="00BB272F"/>
    <w:rsid w:val="00BB5778"/>
    <w:rsid w:val="00BC56B7"/>
    <w:rsid w:val="00BD41C7"/>
    <w:rsid w:val="00BD6F24"/>
    <w:rsid w:val="00BF1F13"/>
    <w:rsid w:val="00BF582A"/>
    <w:rsid w:val="00BF6F44"/>
    <w:rsid w:val="00C030A4"/>
    <w:rsid w:val="00C108C9"/>
    <w:rsid w:val="00C175B2"/>
    <w:rsid w:val="00C23AC0"/>
    <w:rsid w:val="00C34A77"/>
    <w:rsid w:val="00C427B7"/>
    <w:rsid w:val="00C507B7"/>
    <w:rsid w:val="00C508AF"/>
    <w:rsid w:val="00C51F11"/>
    <w:rsid w:val="00C5415C"/>
    <w:rsid w:val="00C5565B"/>
    <w:rsid w:val="00C6165C"/>
    <w:rsid w:val="00C61DF4"/>
    <w:rsid w:val="00C73334"/>
    <w:rsid w:val="00C75337"/>
    <w:rsid w:val="00C8465F"/>
    <w:rsid w:val="00C8668D"/>
    <w:rsid w:val="00C90426"/>
    <w:rsid w:val="00C90F12"/>
    <w:rsid w:val="00C946F5"/>
    <w:rsid w:val="00CA0D69"/>
    <w:rsid w:val="00CA43E4"/>
    <w:rsid w:val="00CA5FD0"/>
    <w:rsid w:val="00CA7740"/>
    <w:rsid w:val="00CB3E2A"/>
    <w:rsid w:val="00CC3CFA"/>
    <w:rsid w:val="00CD36E9"/>
    <w:rsid w:val="00CD7930"/>
    <w:rsid w:val="00CE1103"/>
    <w:rsid w:val="00CE2154"/>
    <w:rsid w:val="00D30465"/>
    <w:rsid w:val="00D3547B"/>
    <w:rsid w:val="00D41F35"/>
    <w:rsid w:val="00D425A8"/>
    <w:rsid w:val="00D45B2C"/>
    <w:rsid w:val="00D46266"/>
    <w:rsid w:val="00D5444C"/>
    <w:rsid w:val="00D56642"/>
    <w:rsid w:val="00D57FFA"/>
    <w:rsid w:val="00D60795"/>
    <w:rsid w:val="00D6154E"/>
    <w:rsid w:val="00D72558"/>
    <w:rsid w:val="00D72D21"/>
    <w:rsid w:val="00D81437"/>
    <w:rsid w:val="00D8144D"/>
    <w:rsid w:val="00D82B84"/>
    <w:rsid w:val="00D83B4E"/>
    <w:rsid w:val="00D90A52"/>
    <w:rsid w:val="00D94890"/>
    <w:rsid w:val="00D969CD"/>
    <w:rsid w:val="00DA5A74"/>
    <w:rsid w:val="00DA6F96"/>
    <w:rsid w:val="00DB4FB6"/>
    <w:rsid w:val="00DB6684"/>
    <w:rsid w:val="00DB6CC3"/>
    <w:rsid w:val="00DD1CE9"/>
    <w:rsid w:val="00DD3593"/>
    <w:rsid w:val="00DD3C20"/>
    <w:rsid w:val="00DD53A6"/>
    <w:rsid w:val="00DD6552"/>
    <w:rsid w:val="00DE7D7D"/>
    <w:rsid w:val="00E0160A"/>
    <w:rsid w:val="00E14010"/>
    <w:rsid w:val="00E34FA2"/>
    <w:rsid w:val="00E3589E"/>
    <w:rsid w:val="00E43979"/>
    <w:rsid w:val="00E465C2"/>
    <w:rsid w:val="00E465D1"/>
    <w:rsid w:val="00E56141"/>
    <w:rsid w:val="00E63B4E"/>
    <w:rsid w:val="00E63BB2"/>
    <w:rsid w:val="00E9279C"/>
    <w:rsid w:val="00E9649F"/>
    <w:rsid w:val="00EB099C"/>
    <w:rsid w:val="00EB6885"/>
    <w:rsid w:val="00EC50A7"/>
    <w:rsid w:val="00EC5F35"/>
    <w:rsid w:val="00EC7A79"/>
    <w:rsid w:val="00ED2319"/>
    <w:rsid w:val="00EE3FDC"/>
    <w:rsid w:val="00EE5FBC"/>
    <w:rsid w:val="00EF5857"/>
    <w:rsid w:val="00F052F4"/>
    <w:rsid w:val="00F1609A"/>
    <w:rsid w:val="00F21DA2"/>
    <w:rsid w:val="00F225E1"/>
    <w:rsid w:val="00F271D8"/>
    <w:rsid w:val="00F3595B"/>
    <w:rsid w:val="00F4582B"/>
    <w:rsid w:val="00F47663"/>
    <w:rsid w:val="00F552B4"/>
    <w:rsid w:val="00F56F54"/>
    <w:rsid w:val="00F6317A"/>
    <w:rsid w:val="00F66A49"/>
    <w:rsid w:val="00F953D9"/>
    <w:rsid w:val="00F95722"/>
    <w:rsid w:val="00FB6BA6"/>
    <w:rsid w:val="00FC63E7"/>
    <w:rsid w:val="00FD235B"/>
    <w:rsid w:val="00FD2E67"/>
    <w:rsid w:val="00FE0A29"/>
    <w:rsid w:val="00FF3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C9A9A"/>
  <w15:docId w15:val="{8AC7FD14-F25F-4D4D-84CF-77D40AE5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D8"/>
    <w:pPr>
      <w:spacing w:before="120" w:after="120"/>
    </w:pPr>
  </w:style>
  <w:style w:type="paragraph" w:styleId="Titre1">
    <w:name w:val="heading 1"/>
    <w:basedOn w:val="Normal"/>
    <w:next w:val="Normal"/>
    <w:link w:val="Titre1Car"/>
    <w:uiPriority w:val="9"/>
    <w:qFormat/>
    <w:rsid w:val="00F225E1"/>
    <w:pPr>
      <w:keepNext/>
      <w:keepLines/>
      <w:spacing w:before="480"/>
      <w:outlineLvl w:val="0"/>
    </w:pPr>
    <w:rPr>
      <w:rFonts w:asciiTheme="majorHAnsi" w:eastAsiaTheme="majorEastAsia" w:hAnsiTheme="majorHAnsi" w:cstheme="majorBidi"/>
      <w:b/>
      <w:bCs/>
      <w:color w:val="000000" w:themeColor="text1"/>
      <w:sz w:val="36"/>
      <w:szCs w:val="28"/>
    </w:rPr>
  </w:style>
  <w:style w:type="paragraph" w:styleId="Titre2">
    <w:name w:val="heading 2"/>
    <w:basedOn w:val="Normal"/>
    <w:next w:val="Normal"/>
    <w:link w:val="Titre2Car"/>
    <w:uiPriority w:val="9"/>
    <w:unhideWhenUsed/>
    <w:qFormat/>
    <w:rsid w:val="002E20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8144D"/>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AD32E3"/>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8F5FDD"/>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15D9"/>
    <w:pPr>
      <w:tabs>
        <w:tab w:val="center" w:pos="4536"/>
        <w:tab w:val="right" w:pos="9072"/>
      </w:tabs>
    </w:pPr>
  </w:style>
  <w:style w:type="character" w:customStyle="1" w:styleId="En-tteCar">
    <w:name w:val="En-tête Car"/>
    <w:basedOn w:val="Policepardfaut"/>
    <w:link w:val="En-tte"/>
    <w:uiPriority w:val="99"/>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styleId="Lienhypertexte">
    <w:name w:val="Hyperlink"/>
    <w:basedOn w:val="Policepardfaut"/>
    <w:uiPriority w:val="99"/>
    <w:unhideWhenUsed/>
    <w:rsid w:val="00DA6F96"/>
    <w:rPr>
      <w:color w:val="0563C1" w:themeColor="hyperlink"/>
      <w:u w:val="single"/>
    </w:rPr>
  </w:style>
  <w:style w:type="character" w:styleId="Marquedecommentaire">
    <w:name w:val="annotation reference"/>
    <w:basedOn w:val="Policepardfaut"/>
    <w:uiPriority w:val="99"/>
    <w:semiHidden/>
    <w:unhideWhenUsed/>
    <w:rsid w:val="002831D0"/>
    <w:rPr>
      <w:sz w:val="16"/>
      <w:szCs w:val="16"/>
    </w:rPr>
  </w:style>
  <w:style w:type="paragraph" w:styleId="Commentaire">
    <w:name w:val="annotation text"/>
    <w:basedOn w:val="Normal"/>
    <w:link w:val="CommentaireCar"/>
    <w:uiPriority w:val="99"/>
    <w:semiHidden/>
    <w:unhideWhenUsed/>
    <w:rsid w:val="002831D0"/>
    <w:rPr>
      <w:sz w:val="20"/>
      <w:szCs w:val="20"/>
    </w:rPr>
  </w:style>
  <w:style w:type="character" w:customStyle="1" w:styleId="CommentaireCar">
    <w:name w:val="Commentaire Car"/>
    <w:basedOn w:val="Policepardfaut"/>
    <w:link w:val="Commentaire"/>
    <w:uiPriority w:val="99"/>
    <w:semiHidden/>
    <w:rsid w:val="002831D0"/>
    <w:rPr>
      <w:sz w:val="20"/>
      <w:szCs w:val="20"/>
    </w:rPr>
  </w:style>
  <w:style w:type="paragraph" w:styleId="Objetducommentaire">
    <w:name w:val="annotation subject"/>
    <w:basedOn w:val="Commentaire"/>
    <w:next w:val="Commentaire"/>
    <w:link w:val="ObjetducommentaireCar"/>
    <w:uiPriority w:val="99"/>
    <w:semiHidden/>
    <w:unhideWhenUsed/>
    <w:rsid w:val="002831D0"/>
    <w:rPr>
      <w:b/>
      <w:bCs/>
    </w:rPr>
  </w:style>
  <w:style w:type="character" w:customStyle="1" w:styleId="ObjetducommentaireCar">
    <w:name w:val="Objet du commentaire Car"/>
    <w:basedOn w:val="CommentaireCar"/>
    <w:link w:val="Objetducommentaire"/>
    <w:uiPriority w:val="99"/>
    <w:semiHidden/>
    <w:rsid w:val="002831D0"/>
    <w:rPr>
      <w:b/>
      <w:bCs/>
      <w:sz w:val="20"/>
      <w:szCs w:val="20"/>
    </w:rPr>
  </w:style>
  <w:style w:type="table" w:styleId="Grilledutableau">
    <w:name w:val="Table Grid"/>
    <w:basedOn w:val="TableauNormal"/>
    <w:uiPriority w:val="39"/>
    <w:rsid w:val="00551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225E1"/>
    <w:rPr>
      <w:rFonts w:asciiTheme="majorHAnsi" w:eastAsiaTheme="majorEastAsia" w:hAnsiTheme="majorHAnsi" w:cstheme="majorBidi"/>
      <w:b/>
      <w:bCs/>
      <w:color w:val="000000" w:themeColor="text1"/>
      <w:sz w:val="36"/>
      <w:szCs w:val="28"/>
    </w:rPr>
  </w:style>
  <w:style w:type="character" w:customStyle="1" w:styleId="Titre2Car">
    <w:name w:val="Titre 2 Car"/>
    <w:basedOn w:val="Policepardfaut"/>
    <w:link w:val="Titre2"/>
    <w:uiPriority w:val="9"/>
    <w:rsid w:val="002E208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8144D"/>
    <w:rPr>
      <w:rFonts w:asciiTheme="majorHAnsi" w:eastAsiaTheme="majorEastAsia" w:hAnsiTheme="majorHAnsi" w:cstheme="majorBidi"/>
      <w:b/>
      <w:bCs/>
      <w:color w:val="5B9BD5" w:themeColor="accent1"/>
    </w:rPr>
  </w:style>
  <w:style w:type="paragraph" w:styleId="Sansinterligne">
    <w:name w:val="No Spacing"/>
    <w:uiPriority w:val="1"/>
    <w:qFormat/>
    <w:rsid w:val="00066B35"/>
  </w:style>
  <w:style w:type="character" w:customStyle="1" w:styleId="Titre4Car">
    <w:name w:val="Titre 4 Car"/>
    <w:basedOn w:val="Policepardfaut"/>
    <w:link w:val="Titre4"/>
    <w:uiPriority w:val="9"/>
    <w:rsid w:val="00AD32E3"/>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8F5FDD"/>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857AC9"/>
    <w:rPr>
      <w:sz w:val="20"/>
      <w:szCs w:val="20"/>
    </w:rPr>
  </w:style>
  <w:style w:type="character" w:customStyle="1" w:styleId="NotedebasdepageCar">
    <w:name w:val="Note de bas de page Car"/>
    <w:basedOn w:val="Policepardfaut"/>
    <w:link w:val="Notedebasdepage"/>
    <w:uiPriority w:val="99"/>
    <w:semiHidden/>
    <w:rsid w:val="00857AC9"/>
    <w:rPr>
      <w:sz w:val="20"/>
      <w:szCs w:val="20"/>
    </w:rPr>
  </w:style>
  <w:style w:type="character" w:styleId="Appelnotedebasdep">
    <w:name w:val="footnote reference"/>
    <w:uiPriority w:val="99"/>
    <w:unhideWhenUsed/>
    <w:rsid w:val="00857AC9"/>
    <w:rPr>
      <w:vertAlign w:val="superscript"/>
    </w:rPr>
  </w:style>
  <w:style w:type="character" w:customStyle="1" w:styleId="Sous-titre1">
    <w:name w:val="Sous-titre1"/>
    <w:basedOn w:val="Policepardfaut"/>
    <w:rsid w:val="001719D8"/>
  </w:style>
  <w:style w:type="paragraph" w:styleId="Paragraphedeliste">
    <w:name w:val="List Paragraph"/>
    <w:basedOn w:val="Normal"/>
    <w:uiPriority w:val="34"/>
    <w:qFormat/>
    <w:rsid w:val="00171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5417">
      <w:bodyDiv w:val="1"/>
      <w:marLeft w:val="0"/>
      <w:marRight w:val="0"/>
      <w:marTop w:val="0"/>
      <w:marBottom w:val="0"/>
      <w:divBdr>
        <w:top w:val="none" w:sz="0" w:space="0" w:color="auto"/>
        <w:left w:val="none" w:sz="0" w:space="0" w:color="auto"/>
        <w:bottom w:val="none" w:sz="0" w:space="0" w:color="auto"/>
        <w:right w:val="none" w:sz="0" w:space="0" w:color="auto"/>
      </w:divBdr>
      <w:divsChild>
        <w:div w:id="1529560582">
          <w:marLeft w:val="0"/>
          <w:marRight w:val="0"/>
          <w:marTop w:val="360"/>
          <w:marBottom w:val="360"/>
          <w:divBdr>
            <w:top w:val="none" w:sz="0" w:space="0" w:color="auto"/>
            <w:left w:val="none" w:sz="0" w:space="0" w:color="auto"/>
            <w:bottom w:val="none" w:sz="0" w:space="0" w:color="auto"/>
            <w:right w:val="none" w:sz="0" w:space="0" w:color="auto"/>
          </w:divBdr>
        </w:div>
      </w:divsChild>
    </w:div>
    <w:div w:id="311108844">
      <w:bodyDiv w:val="1"/>
      <w:marLeft w:val="0"/>
      <w:marRight w:val="0"/>
      <w:marTop w:val="0"/>
      <w:marBottom w:val="0"/>
      <w:divBdr>
        <w:top w:val="none" w:sz="0" w:space="0" w:color="auto"/>
        <w:left w:val="none" w:sz="0" w:space="0" w:color="auto"/>
        <w:bottom w:val="none" w:sz="0" w:space="0" w:color="auto"/>
        <w:right w:val="none" w:sz="0" w:space="0" w:color="auto"/>
      </w:divBdr>
      <w:divsChild>
        <w:div w:id="942764714">
          <w:marLeft w:val="0"/>
          <w:marRight w:val="0"/>
          <w:marTop w:val="0"/>
          <w:marBottom w:val="0"/>
          <w:divBdr>
            <w:top w:val="none" w:sz="0" w:space="0" w:color="auto"/>
            <w:left w:val="none" w:sz="0" w:space="0" w:color="auto"/>
            <w:bottom w:val="none" w:sz="0" w:space="0" w:color="auto"/>
            <w:right w:val="none" w:sz="0" w:space="0" w:color="auto"/>
          </w:divBdr>
        </w:div>
      </w:divsChild>
    </w:div>
    <w:div w:id="590045129">
      <w:bodyDiv w:val="1"/>
      <w:marLeft w:val="0"/>
      <w:marRight w:val="0"/>
      <w:marTop w:val="0"/>
      <w:marBottom w:val="0"/>
      <w:divBdr>
        <w:top w:val="none" w:sz="0" w:space="0" w:color="auto"/>
        <w:left w:val="none" w:sz="0" w:space="0" w:color="auto"/>
        <w:bottom w:val="none" w:sz="0" w:space="0" w:color="auto"/>
        <w:right w:val="none" w:sz="0" w:space="0" w:color="auto"/>
      </w:divBdr>
    </w:div>
    <w:div w:id="1187711986">
      <w:bodyDiv w:val="1"/>
      <w:marLeft w:val="0"/>
      <w:marRight w:val="0"/>
      <w:marTop w:val="0"/>
      <w:marBottom w:val="0"/>
      <w:divBdr>
        <w:top w:val="none" w:sz="0" w:space="0" w:color="auto"/>
        <w:left w:val="none" w:sz="0" w:space="0" w:color="auto"/>
        <w:bottom w:val="none" w:sz="0" w:space="0" w:color="auto"/>
        <w:right w:val="none" w:sz="0" w:space="0" w:color="auto"/>
      </w:divBdr>
    </w:div>
    <w:div w:id="1483542669">
      <w:bodyDiv w:val="1"/>
      <w:marLeft w:val="0"/>
      <w:marRight w:val="0"/>
      <w:marTop w:val="0"/>
      <w:marBottom w:val="0"/>
      <w:divBdr>
        <w:top w:val="none" w:sz="0" w:space="0" w:color="auto"/>
        <w:left w:val="none" w:sz="0" w:space="0" w:color="auto"/>
        <w:bottom w:val="none" w:sz="0" w:space="0" w:color="auto"/>
        <w:right w:val="none" w:sz="0" w:space="0" w:color="auto"/>
      </w:divBdr>
    </w:div>
    <w:div w:id="1632327191">
      <w:bodyDiv w:val="1"/>
      <w:marLeft w:val="0"/>
      <w:marRight w:val="0"/>
      <w:marTop w:val="0"/>
      <w:marBottom w:val="0"/>
      <w:divBdr>
        <w:top w:val="none" w:sz="0" w:space="0" w:color="auto"/>
        <w:left w:val="none" w:sz="0" w:space="0" w:color="auto"/>
        <w:bottom w:val="none" w:sz="0" w:space="0" w:color="auto"/>
        <w:right w:val="none" w:sz="0" w:space="0" w:color="auto"/>
      </w:divBdr>
    </w:div>
    <w:div w:id="1972780326">
      <w:bodyDiv w:val="1"/>
      <w:marLeft w:val="0"/>
      <w:marRight w:val="0"/>
      <w:marTop w:val="0"/>
      <w:marBottom w:val="0"/>
      <w:divBdr>
        <w:top w:val="none" w:sz="0" w:space="0" w:color="auto"/>
        <w:left w:val="none" w:sz="0" w:space="0" w:color="auto"/>
        <w:bottom w:val="none" w:sz="0" w:space="0" w:color="auto"/>
        <w:right w:val="none" w:sz="0" w:space="0" w:color="auto"/>
      </w:divBdr>
    </w:div>
    <w:div w:id="1980765295">
      <w:bodyDiv w:val="1"/>
      <w:marLeft w:val="0"/>
      <w:marRight w:val="0"/>
      <w:marTop w:val="0"/>
      <w:marBottom w:val="0"/>
      <w:divBdr>
        <w:top w:val="none" w:sz="0" w:space="0" w:color="auto"/>
        <w:left w:val="none" w:sz="0" w:space="0" w:color="auto"/>
        <w:bottom w:val="none" w:sz="0" w:space="0" w:color="auto"/>
        <w:right w:val="none" w:sz="0" w:space="0" w:color="auto"/>
      </w:divBdr>
      <w:divsChild>
        <w:div w:id="920409440">
          <w:marLeft w:val="0"/>
          <w:marRight w:val="0"/>
          <w:marTop w:val="0"/>
          <w:marBottom w:val="0"/>
          <w:divBdr>
            <w:top w:val="none" w:sz="0" w:space="0" w:color="auto"/>
            <w:left w:val="none" w:sz="0" w:space="0" w:color="auto"/>
            <w:bottom w:val="none" w:sz="0" w:space="0" w:color="auto"/>
            <w:right w:val="none" w:sz="0" w:space="0" w:color="auto"/>
          </w:divBdr>
        </w:div>
      </w:divsChild>
    </w:div>
    <w:div w:id="2075276897">
      <w:bodyDiv w:val="1"/>
      <w:marLeft w:val="0"/>
      <w:marRight w:val="0"/>
      <w:marTop w:val="0"/>
      <w:marBottom w:val="0"/>
      <w:divBdr>
        <w:top w:val="none" w:sz="0" w:space="0" w:color="auto"/>
        <w:left w:val="none" w:sz="0" w:space="0" w:color="auto"/>
        <w:bottom w:val="none" w:sz="0" w:space="0" w:color="auto"/>
        <w:right w:val="none" w:sz="0" w:space="0" w:color="auto"/>
      </w:divBdr>
      <w:divsChild>
        <w:div w:id="306594897">
          <w:marLeft w:val="0"/>
          <w:marRight w:val="0"/>
          <w:marTop w:val="0"/>
          <w:marBottom w:val="0"/>
          <w:divBdr>
            <w:top w:val="none" w:sz="0" w:space="0" w:color="auto"/>
            <w:left w:val="none" w:sz="0" w:space="0" w:color="auto"/>
            <w:bottom w:val="none" w:sz="0" w:space="0" w:color="auto"/>
            <w:right w:val="none" w:sz="0" w:space="0" w:color="auto"/>
          </w:divBdr>
        </w:div>
        <w:div w:id="1924757749">
          <w:marLeft w:val="0"/>
          <w:marRight w:val="0"/>
          <w:marTop w:val="0"/>
          <w:marBottom w:val="0"/>
          <w:divBdr>
            <w:top w:val="none" w:sz="0" w:space="0" w:color="auto"/>
            <w:left w:val="none" w:sz="0" w:space="0" w:color="auto"/>
            <w:bottom w:val="none" w:sz="0" w:space="0" w:color="auto"/>
            <w:right w:val="none" w:sz="0" w:space="0" w:color="auto"/>
          </w:divBdr>
        </w:div>
        <w:div w:id="20104060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nil.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erm.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463480A5B9F41B81ED1284F115963" ma:contentTypeVersion="1" ma:contentTypeDescription="Crée un document." ma:contentTypeScope="" ma:versionID="e081b640434ccdca77c713c57c439202">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FDF4-E1A4-4585-8FE0-FF55E49A4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A373E-0BEF-4F0F-9096-580B6E4FA83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0C75687-3029-4924-AA8A-0F41B3958EB6}">
  <ds:schemaRefs>
    <ds:schemaRef ds:uri="http://schemas.microsoft.com/sharepoint/v3/contenttype/forms"/>
  </ds:schemaRefs>
</ds:datastoreItem>
</file>

<file path=customXml/itemProps4.xml><?xml version="1.0" encoding="utf-8"?>
<ds:datastoreItem xmlns:ds="http://schemas.openxmlformats.org/officeDocument/2006/customXml" ds:itemID="{13FCADC9-6711-43CF-86C4-2B6B46AC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inserm modele-1</Template>
  <TotalTime>15</TotalTime>
  <Pages>3</Pages>
  <Words>1010</Words>
  <Characters>5558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Paoli</dc:creator>
  <cp:lastModifiedBy>Frédérique Lesaulnier</cp:lastModifiedBy>
  <cp:revision>4</cp:revision>
  <cp:lastPrinted>2019-05-23T20:02:00Z</cp:lastPrinted>
  <dcterms:created xsi:type="dcterms:W3CDTF">2019-05-26T12:08:00Z</dcterms:created>
  <dcterms:modified xsi:type="dcterms:W3CDTF">2019-05-27T08:40:00Z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0x01010075B463480A5B9F41B81ED1284F115963</vt:lpwstr>
  </property>
</Properties>
</file>